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exact" w:line="500"/>
        <w:rPr>
          <w:rFonts w:ascii="標楷體" w:hAnsi="標楷體" w:eastAsia="標楷體"/>
          <w:color w:val="000000"/>
          <w:sz w:val="28"/>
          <w:szCs w:val="32"/>
        </w:rPr>
      </w:pPr>
      <w:r>
        <w:rPr>
          <w:rFonts w:eastAsia="標楷體" w:ascii="標楷體" w:hAnsi="標楷體"/>
          <w:color w:val="000000"/>
          <w:sz w:val="28"/>
          <w:szCs w:val="32"/>
        </w:rPr>
      </w:r>
    </w:p>
    <w:p>
      <w:pPr>
        <w:pStyle w:val="Style17"/>
        <w:spacing w:lineRule="exact" w:line="500"/>
        <w:rPr>
          <w:rFonts w:eastAsia="標楷體"/>
          <w:color w:val="000000"/>
          <w:sz w:val="32"/>
          <w:szCs w:val="32"/>
        </w:rPr>
      </w:pPr>
      <w:r>
        <w:rPr>
          <w:rFonts w:eastAsia="標楷體"/>
          <w:color w:val="000000"/>
          <w:sz w:val="32"/>
          <w:szCs w:val="32"/>
        </w:rPr>
        <w:t>土地增值稅（土地現值）申報書填寫說明</w:t>
      </w:r>
    </w:p>
    <w:p>
      <w:pPr>
        <w:pStyle w:val="Style17"/>
        <w:spacing w:lineRule="exact" w:line="500"/>
        <w:rPr/>
      </w:pPr>
      <w:r>
        <w:rPr>
          <w:rStyle w:val="Style14"/>
          <w:rFonts w:eastAsia="標楷體"/>
          <w:color w:val="000000"/>
          <w:sz w:val="28"/>
        </w:rPr>
        <w:t>一、</w:t>
      </w:r>
      <w:r>
        <w:rPr>
          <w:rStyle w:val="Style14"/>
          <w:rFonts w:eastAsia="標楷體"/>
          <w:color w:val="000000"/>
          <w:sz w:val="28"/>
          <w:szCs w:val="28"/>
        </w:rPr>
        <w:t>誰應該辦理申報？</w:t>
      </w:r>
    </w:p>
    <w:p>
      <w:pPr>
        <w:pStyle w:val="Style17"/>
        <w:spacing w:lineRule="exact" w:line="500"/>
        <w:ind w:left="1080" w:hanging="840"/>
        <w:rPr/>
      </w:pPr>
      <w:r>
        <w:rPr>
          <w:rStyle w:val="Style14"/>
          <w:rFonts w:eastAsia="標楷體"/>
          <w:color w:val="000000"/>
          <w:sz w:val="28"/>
        </w:rPr>
        <w:t>（一）土地所有權移轉（包括買賣、贈與、交換、共有物分割、合併等）或設定典權時，應由雙方當事人即承買（承典、</w:t>
      </w:r>
      <w:r>
        <w:rPr>
          <w:rStyle w:val="Style14"/>
          <w:rFonts w:eastAsia="標楷體"/>
          <w:bCs/>
          <w:color w:val="000000"/>
          <w:sz w:val="28"/>
        </w:rPr>
        <w:t>受贈等）</w:t>
      </w:r>
      <w:r>
        <w:rPr>
          <w:rStyle w:val="Style14"/>
          <w:rFonts w:eastAsia="標楷體"/>
          <w:color w:val="000000"/>
          <w:sz w:val="28"/>
        </w:rPr>
        <w:t>人與出賣（出典、</w:t>
      </w:r>
      <w:r>
        <w:rPr>
          <w:rStyle w:val="Style14"/>
          <w:rFonts w:eastAsia="標楷體"/>
          <w:bCs/>
          <w:color w:val="000000"/>
          <w:sz w:val="28"/>
        </w:rPr>
        <w:t>贈與等</w:t>
      </w:r>
      <w:r>
        <w:rPr>
          <w:rStyle w:val="Style14"/>
          <w:rFonts w:eastAsia="標楷體"/>
          <w:color w:val="000000"/>
          <w:sz w:val="28"/>
        </w:rPr>
        <w:t>）人共同辦理申報。</w:t>
      </w:r>
    </w:p>
    <w:p>
      <w:pPr>
        <w:pStyle w:val="Style17"/>
        <w:spacing w:lineRule="exact" w:line="500"/>
        <w:ind w:left="1080" w:hanging="840"/>
        <w:rPr>
          <w:rFonts w:eastAsia="標楷體"/>
          <w:color w:val="000000"/>
          <w:sz w:val="28"/>
        </w:rPr>
      </w:pPr>
      <w:r>
        <w:rPr>
          <w:rFonts w:eastAsia="標楷體"/>
          <w:color w:val="000000"/>
          <w:sz w:val="28"/>
        </w:rPr>
        <w:t>（二）法院判決、和解、調解，得由權利人單獨申報。</w:t>
      </w:r>
    </w:p>
    <w:p>
      <w:pPr>
        <w:pStyle w:val="Style17"/>
        <w:spacing w:lineRule="exact" w:line="500"/>
        <w:rPr>
          <w:rFonts w:eastAsia="標楷體"/>
          <w:color w:val="000000"/>
          <w:sz w:val="28"/>
        </w:rPr>
      </w:pPr>
      <w:r>
        <w:rPr>
          <w:rFonts w:eastAsia="標楷體"/>
          <w:color w:val="000000"/>
          <w:sz w:val="28"/>
        </w:rPr>
        <w:t>二、填寫申報書應注意事項：</w:t>
      </w:r>
    </w:p>
    <w:p>
      <w:pPr>
        <w:pStyle w:val="Style17"/>
        <w:spacing w:lineRule="exact" w:line="500"/>
        <w:ind w:left="1080" w:hanging="840"/>
        <w:rPr/>
      </w:pPr>
      <w:r>
        <w:rPr>
          <w:rStyle w:val="Style14"/>
          <w:rFonts w:eastAsia="標楷體"/>
          <w:color w:val="000000"/>
          <w:sz w:val="28"/>
        </w:rPr>
        <w:t>（一）土地現值申報書一式</w:t>
      </w:r>
      <w:r>
        <w:rPr>
          <w:rStyle w:val="Style14"/>
          <w:rFonts w:eastAsia="標楷體"/>
          <w:color w:val="000000"/>
          <w:sz w:val="28"/>
        </w:rPr>
        <w:t>4</w:t>
      </w:r>
      <w:r>
        <w:rPr>
          <w:rStyle w:val="Style14"/>
          <w:rFonts w:eastAsia="標楷體"/>
          <w:bCs/>
          <w:color w:val="000000"/>
          <w:sz w:val="28"/>
        </w:rPr>
        <w:t>聯（各直轄市、縣市可視需要自行調整聯數）</w:t>
      </w:r>
      <w:r>
        <w:rPr>
          <w:rStyle w:val="Style14"/>
          <w:rFonts w:eastAsia="標楷體"/>
          <w:color w:val="000000"/>
          <w:sz w:val="28"/>
        </w:rPr>
        <w:t>。填寫時應字體端正、字跡清晰、不得潦草。</w:t>
      </w:r>
    </w:p>
    <w:p>
      <w:pPr>
        <w:pStyle w:val="Style17"/>
        <w:spacing w:lineRule="exact" w:line="500"/>
        <w:ind w:left="960" w:hanging="720"/>
        <w:rPr/>
      </w:pPr>
      <w:r>
        <w:rPr>
          <w:rStyle w:val="Style14"/>
          <w:color w:val="000000"/>
        </w:rPr>
        <w:t>（</w:t>
      </w:r>
      <w:r>
        <w:rPr>
          <w:rStyle w:val="Style14"/>
          <w:rFonts w:ascii="標楷體" w:hAnsi="標楷體" w:eastAsia="標楷體"/>
          <w:color w:val="000000"/>
          <w:sz w:val="28"/>
          <w:szCs w:val="28"/>
        </w:rPr>
        <w:t>二）土地現值申報書填寫後，除申報書</w:t>
      </w:r>
      <w:r>
        <w:rPr>
          <w:rStyle w:val="Style14"/>
          <w:rFonts w:ascii="Wingdings 2" w:hAnsi="Wingdings 2" w:cs="Wingdings 2" w:eastAsia="Wingdings 2"/>
          <w:color w:val="000000"/>
          <w:sz w:val="28"/>
          <w:szCs w:val="28"/>
        </w:rPr>
        <w:t></w:t>
      </w:r>
      <w:r>
        <w:rPr>
          <w:rStyle w:val="Style14"/>
          <w:rFonts w:ascii="標楷體" w:hAnsi="標楷體" w:eastAsia="標楷體"/>
          <w:color w:val="000000"/>
          <w:sz w:val="28"/>
          <w:szCs w:val="28"/>
        </w:rPr>
        <w:t>之申報現值欄內「□按每平方公尺  元計課」一項，有錯誤、缺漏且未勾選按當期公告現值計課、塗改、挖補情事不能收件外，其餘各欄項如有上列情事，經當事人更正並註記刪改文字字數，加蓋與申報書同一之印章後，准予收件。</w:t>
      </w:r>
    </w:p>
    <w:p>
      <w:pPr>
        <w:pStyle w:val="Style17"/>
        <w:spacing w:lineRule="exact" w:line="500"/>
        <w:rPr>
          <w:rFonts w:eastAsia="標楷體"/>
          <w:color w:val="000000"/>
          <w:sz w:val="28"/>
        </w:rPr>
      </w:pPr>
      <w:r>
        <w:rPr>
          <w:rFonts w:eastAsia="標楷體"/>
          <w:color w:val="000000"/>
          <w:sz w:val="28"/>
        </w:rPr>
        <w:t>三、什麼時間申報？</w:t>
      </w:r>
    </w:p>
    <w:p>
      <w:pPr>
        <w:pStyle w:val="Style17"/>
        <w:spacing w:lineRule="exact" w:line="500"/>
        <w:ind w:left="600" w:hanging="0"/>
        <w:rPr/>
      </w:pPr>
      <w:r>
        <w:rPr>
          <w:rStyle w:val="Style14"/>
          <w:rFonts w:eastAsia="標楷體"/>
          <w:color w:val="000000"/>
          <w:sz w:val="28"/>
        </w:rPr>
        <w:t>權利人（承買</w:t>
      </w:r>
      <w:r>
        <w:rPr>
          <w:rStyle w:val="Style14"/>
          <w:rFonts w:eastAsia="標楷體"/>
          <w:bCs/>
          <w:color w:val="000000"/>
          <w:sz w:val="28"/>
        </w:rPr>
        <w:t>、</w:t>
      </w:r>
      <w:r>
        <w:rPr>
          <w:rStyle w:val="Style14"/>
          <w:rFonts w:eastAsia="標楷體"/>
          <w:color w:val="000000"/>
          <w:sz w:val="28"/>
        </w:rPr>
        <w:t>承典</w:t>
      </w:r>
      <w:r>
        <w:rPr>
          <w:rStyle w:val="Style14"/>
          <w:rFonts w:eastAsia="標楷體"/>
          <w:bCs/>
          <w:color w:val="000000"/>
          <w:sz w:val="28"/>
        </w:rPr>
        <w:t>或受贈</w:t>
      </w:r>
      <w:r>
        <w:rPr>
          <w:rStyle w:val="Style14"/>
          <w:rFonts w:eastAsia="標楷體"/>
          <w:color w:val="000000"/>
          <w:sz w:val="28"/>
        </w:rPr>
        <w:t>人等土地承受人）、義務人（出賣</w:t>
      </w:r>
      <w:r>
        <w:rPr>
          <w:rStyle w:val="Style14"/>
          <w:rFonts w:eastAsia="標楷體"/>
          <w:bCs/>
          <w:color w:val="000000"/>
          <w:sz w:val="28"/>
        </w:rPr>
        <w:t>、</w:t>
      </w:r>
      <w:r>
        <w:rPr>
          <w:rStyle w:val="Style14"/>
          <w:rFonts w:eastAsia="標楷體"/>
          <w:color w:val="000000"/>
          <w:sz w:val="28"/>
        </w:rPr>
        <w:t>出典</w:t>
      </w:r>
      <w:r>
        <w:rPr>
          <w:rStyle w:val="Style14"/>
          <w:rFonts w:eastAsia="標楷體"/>
          <w:bCs/>
          <w:color w:val="000000"/>
          <w:sz w:val="28"/>
        </w:rPr>
        <w:t>或贈與人等原土地所有權人</w:t>
      </w:r>
      <w:r>
        <w:rPr>
          <w:rStyle w:val="Style14"/>
          <w:rFonts w:eastAsia="標楷體"/>
          <w:color w:val="000000"/>
          <w:sz w:val="28"/>
        </w:rPr>
        <w:t>）應於訂定移轉契約或設定典權契約之日起</w:t>
      </w:r>
      <w:r>
        <w:rPr>
          <w:rStyle w:val="Style14"/>
          <w:rFonts w:eastAsia="標楷體"/>
          <w:color w:val="000000"/>
          <w:sz w:val="28"/>
        </w:rPr>
        <w:t>30</w:t>
      </w:r>
      <w:r>
        <w:rPr>
          <w:rStyle w:val="Style14"/>
          <w:rFonts w:eastAsia="標楷體"/>
          <w:color w:val="000000"/>
          <w:sz w:val="28"/>
        </w:rPr>
        <w:t>日內辦理申報。</w:t>
      </w:r>
    </w:p>
    <w:p>
      <w:pPr>
        <w:pStyle w:val="Style17"/>
        <w:spacing w:lineRule="exact" w:line="500"/>
        <w:rPr/>
      </w:pPr>
      <w:r>
        <w:rPr>
          <w:rStyle w:val="Style14"/>
          <w:rFonts w:eastAsia="標楷體"/>
          <w:color w:val="000000"/>
          <w:sz w:val="28"/>
        </w:rPr>
        <w:t>四、向什麼機關辦理申報（第</w:t>
      </w:r>
      <w:r>
        <w:rPr>
          <w:rStyle w:val="Style14"/>
          <w:rFonts w:ascii="MS UI Gothic" w:hAnsi="MS UI Gothic" w:eastAsia="MS UI Gothic"/>
          <w:color w:val="000000"/>
          <w:sz w:val="28"/>
        </w:rPr>
        <w:t>①</w:t>
      </w:r>
      <w:r>
        <w:rPr>
          <w:rStyle w:val="Style14"/>
          <w:rFonts w:eastAsia="標楷體"/>
          <w:color w:val="000000"/>
          <w:sz w:val="28"/>
        </w:rPr>
        <w:t>欄）？</w:t>
      </w:r>
    </w:p>
    <w:p>
      <w:pPr>
        <w:pStyle w:val="Style17"/>
        <w:spacing w:lineRule="exact" w:line="500"/>
        <w:ind w:left="600" w:hanging="0"/>
        <w:rPr>
          <w:rFonts w:eastAsia="標楷體"/>
          <w:color w:val="000000"/>
          <w:sz w:val="28"/>
        </w:rPr>
      </w:pPr>
      <w:r>
        <w:rPr>
          <w:rFonts w:eastAsia="標楷體"/>
          <w:color w:val="000000"/>
          <w:sz w:val="28"/>
        </w:rPr>
        <w:t>應向土地所在地所屬縣（市）稽徵機關辦理申報。</w:t>
      </w:r>
    </w:p>
    <w:p>
      <w:pPr>
        <w:pStyle w:val="Style17"/>
        <w:spacing w:lineRule="exact" w:line="500"/>
        <w:rPr/>
      </w:pPr>
      <w:r>
        <w:rPr>
          <w:rStyle w:val="Style14"/>
          <w:rFonts w:eastAsia="標楷體"/>
          <w:color w:val="000000"/>
          <w:sz w:val="28"/>
        </w:rPr>
        <w:t>五、「土地坐落」（第</w:t>
      </w:r>
      <w:r>
        <w:rPr>
          <w:rStyle w:val="Style14"/>
          <w:rFonts w:ascii="MS UI Gothic" w:hAnsi="MS UI Gothic" w:eastAsia="MS UI Gothic"/>
          <w:color w:val="000000"/>
          <w:sz w:val="28"/>
        </w:rPr>
        <w:t>②</w:t>
      </w:r>
      <w:r>
        <w:rPr>
          <w:rStyle w:val="Style14"/>
          <w:rFonts w:eastAsia="標楷體"/>
          <w:color w:val="000000"/>
          <w:sz w:val="28"/>
        </w:rPr>
        <w:t>欄）、「土地面積」（第</w:t>
      </w:r>
      <w:r>
        <w:rPr>
          <w:rStyle w:val="Style14"/>
          <w:rFonts w:ascii="MS UI Gothic" w:hAnsi="MS UI Gothic" w:eastAsia="MS UI Gothic"/>
          <w:color w:val="000000"/>
          <w:sz w:val="28"/>
        </w:rPr>
        <w:t>④</w:t>
      </w:r>
      <w:r>
        <w:rPr>
          <w:rStyle w:val="Style14"/>
          <w:rFonts w:eastAsia="標楷體"/>
          <w:color w:val="000000"/>
          <w:sz w:val="28"/>
        </w:rPr>
        <w:t>欄）如何填寫？</w:t>
      </w:r>
    </w:p>
    <w:p>
      <w:pPr>
        <w:pStyle w:val="Style17"/>
        <w:spacing w:lineRule="exact" w:line="500"/>
        <w:ind w:left="1080" w:hanging="840"/>
        <w:rPr>
          <w:rFonts w:eastAsia="標楷體"/>
          <w:color w:val="000000"/>
          <w:sz w:val="28"/>
        </w:rPr>
      </w:pPr>
      <w:r>
        <w:rPr>
          <w:rFonts w:eastAsia="標楷體"/>
          <w:color w:val="000000"/>
          <w:sz w:val="28"/>
        </w:rPr>
        <w:t>（一）按照土地所有權狀或土地登記謄本的記載填寫。</w:t>
      </w:r>
    </w:p>
    <w:p>
      <w:pPr>
        <w:pStyle w:val="Style17"/>
        <w:spacing w:lineRule="exact" w:line="500"/>
        <w:ind w:left="1080" w:hanging="840"/>
        <w:rPr>
          <w:rFonts w:eastAsia="標楷體"/>
          <w:color w:val="000000"/>
          <w:sz w:val="28"/>
        </w:rPr>
      </w:pPr>
      <w:r>
        <w:rPr>
          <w:rFonts w:eastAsia="標楷體"/>
          <w:color w:val="000000"/>
          <w:sz w:val="28"/>
        </w:rPr>
        <w:t>（二）如為持分移轉，應計算持分面積後填入。</w:t>
      </w:r>
    </w:p>
    <w:p>
      <w:pPr>
        <w:pStyle w:val="Style17"/>
        <w:spacing w:lineRule="exact" w:line="500"/>
        <w:ind w:left="1080" w:hanging="840"/>
        <w:rPr/>
      </w:pPr>
      <w:r>
        <w:rPr>
          <w:rStyle w:val="Style14"/>
          <w:rFonts w:eastAsia="標楷體"/>
          <w:color w:val="000000"/>
          <w:sz w:val="28"/>
        </w:rPr>
        <w:t>（三）如為共有土地分割（土地合併）移轉，不論筆數多少，僅填寫「如附共有土地分割或土地合併明細表」字樣，並另填寫共有土地分割或土地合併明細表，分別黏貼於</w:t>
      </w:r>
      <w:r>
        <w:rPr>
          <w:rStyle w:val="Style14"/>
          <w:rFonts w:eastAsia="標楷體"/>
          <w:bCs/>
          <w:color w:val="000000"/>
          <w:sz w:val="28"/>
        </w:rPr>
        <w:t>各聯</w:t>
      </w:r>
      <w:r>
        <w:rPr>
          <w:rStyle w:val="Style14"/>
          <w:rFonts w:eastAsia="標楷體"/>
          <w:color w:val="000000"/>
          <w:sz w:val="28"/>
        </w:rPr>
        <w:t>申報書之後</w:t>
      </w:r>
      <w:r>
        <w:rPr>
          <w:rStyle w:val="Style14"/>
          <w:rFonts w:eastAsia="標楷體"/>
          <w:bCs/>
          <w:color w:val="000000"/>
          <w:sz w:val="28"/>
        </w:rPr>
        <w:t>且於黏貼處加蓋申報人印章。</w:t>
      </w:r>
    </w:p>
    <w:p>
      <w:pPr>
        <w:pStyle w:val="Style17"/>
        <w:spacing w:lineRule="exact" w:line="500"/>
        <w:rPr/>
      </w:pPr>
      <w:r>
        <w:rPr>
          <w:rStyle w:val="Style14"/>
          <w:rFonts w:eastAsia="標楷體"/>
          <w:color w:val="000000"/>
          <w:sz w:val="28"/>
        </w:rPr>
        <w:t>六、「移轉或設典比率」（第</w:t>
      </w:r>
      <w:r>
        <w:rPr>
          <w:rStyle w:val="Style14"/>
          <w:rFonts w:ascii="MS UI Gothic" w:hAnsi="MS UI Gothic" w:eastAsia="MS UI Gothic"/>
          <w:color w:val="000000"/>
          <w:sz w:val="28"/>
        </w:rPr>
        <w:t>③</w:t>
      </w:r>
      <w:r>
        <w:rPr>
          <w:rStyle w:val="Style14"/>
          <w:rFonts w:eastAsia="標楷體"/>
          <w:color w:val="000000"/>
          <w:sz w:val="28"/>
        </w:rPr>
        <w:t>欄）如何填寫？</w:t>
      </w:r>
    </w:p>
    <w:p>
      <w:pPr>
        <w:pStyle w:val="Style17"/>
        <w:spacing w:lineRule="exact" w:line="500"/>
        <w:ind w:left="480" w:hanging="0"/>
        <w:rPr/>
      </w:pPr>
      <w:r>
        <w:rPr>
          <w:rStyle w:val="Style14"/>
          <w:rFonts w:eastAsia="標楷體"/>
          <w:color w:val="000000"/>
          <w:sz w:val="28"/>
        </w:rPr>
        <w:t>移轉或設典土地為全筆，則在全筆的方格□內劃「</w:t>
      </w:r>
      <w:r>
        <w:rPr>
          <w:rStyle w:val="Style14"/>
          <w:rFonts w:ascii="Wingdings 2" w:hAnsi="Wingdings 2" w:cs="Wingdings 2" w:eastAsia="Wingdings 2"/>
          <w:color w:val="000000"/>
          <w:sz w:val="28"/>
        </w:rPr>
        <w:t></w:t>
      </w:r>
      <w:r>
        <w:rPr>
          <w:rStyle w:val="Style14"/>
          <w:rFonts w:eastAsia="標楷體"/>
          <w:color w:val="000000"/>
          <w:sz w:val="28"/>
        </w:rPr>
        <w:t>」記號，如為持分移轉時除在持分的方格□內劃「</w:t>
      </w:r>
      <w:r>
        <w:rPr>
          <w:rStyle w:val="Style14"/>
          <w:rFonts w:ascii="Wingdings 2" w:hAnsi="Wingdings 2" w:cs="Wingdings 2" w:eastAsia="Wingdings 2"/>
          <w:color w:val="000000"/>
          <w:sz w:val="28"/>
        </w:rPr>
        <w:t></w:t>
      </w:r>
      <w:r>
        <w:rPr>
          <w:rStyle w:val="Style14"/>
          <w:rFonts w:eastAsia="標楷體"/>
          <w:color w:val="000000"/>
          <w:sz w:val="28"/>
        </w:rPr>
        <w:t>」記號外，並填寫持分的比率。</w:t>
      </w:r>
    </w:p>
    <w:p>
      <w:pPr>
        <w:pStyle w:val="Style17"/>
        <w:spacing w:lineRule="exact" w:line="500"/>
        <w:rPr/>
      </w:pPr>
      <w:r>
        <w:rPr>
          <w:rStyle w:val="Style14"/>
          <w:rFonts w:eastAsia="標楷體"/>
          <w:color w:val="000000"/>
          <w:sz w:val="28"/>
        </w:rPr>
        <w:t>七、「原規定地價或前次移轉申報現值」（第</w:t>
      </w:r>
      <w:r>
        <w:rPr>
          <w:rStyle w:val="Style14"/>
          <w:rFonts w:ascii="MS UI Gothic" w:hAnsi="MS UI Gothic" w:eastAsia="MS UI Gothic"/>
          <w:color w:val="000000"/>
          <w:sz w:val="28"/>
        </w:rPr>
        <w:t>⑤</w:t>
      </w:r>
      <w:r>
        <w:rPr>
          <w:rStyle w:val="Style14"/>
          <w:rFonts w:eastAsia="標楷體"/>
          <w:color w:val="000000"/>
          <w:sz w:val="28"/>
        </w:rPr>
        <w:t>欄）如何填寫？</w:t>
      </w:r>
    </w:p>
    <w:p>
      <w:pPr>
        <w:pStyle w:val="Style17"/>
        <w:spacing w:lineRule="exact" w:line="500"/>
        <w:ind w:left="1080" w:hanging="840"/>
        <w:rPr>
          <w:rFonts w:ascii="標楷體" w:hAnsi="標楷體" w:eastAsia="標楷體"/>
          <w:color w:val="000000"/>
          <w:sz w:val="28"/>
          <w:szCs w:val="28"/>
        </w:rPr>
      </w:pPr>
      <w:r>
        <w:rPr>
          <w:rFonts w:ascii="標楷體" w:hAnsi="標楷體" w:eastAsia="標楷體"/>
          <w:color w:val="000000"/>
          <w:sz w:val="28"/>
          <w:szCs w:val="28"/>
        </w:rPr>
        <w:t>（一）原因發生日期按照土地所有權狀或土地登記謄本的記載填寫。</w:t>
      </w:r>
    </w:p>
    <w:p>
      <w:pPr>
        <w:pStyle w:val="Style17"/>
        <w:spacing w:lineRule="exact" w:line="500"/>
        <w:ind w:left="1080" w:hanging="840"/>
        <w:rPr>
          <w:rFonts w:eastAsia="標楷體"/>
          <w:color w:val="000000"/>
          <w:sz w:val="28"/>
        </w:rPr>
      </w:pPr>
      <w:r>
        <w:rPr>
          <w:rFonts w:eastAsia="標楷體"/>
          <w:color w:val="000000"/>
          <w:sz w:val="28"/>
        </w:rPr>
        <w:t>（二）原規定地價或前次移轉申報現值按下列規定填寫：</w:t>
      </w:r>
    </w:p>
    <w:p>
      <w:pPr>
        <w:pStyle w:val="Style17"/>
        <w:spacing w:lineRule="exact" w:line="500"/>
        <w:ind w:left="1076" w:hanging="238"/>
        <w:jc w:val="distribute"/>
        <w:rPr>
          <w:rFonts w:eastAsia="標楷體"/>
          <w:color w:val="000000"/>
          <w:sz w:val="28"/>
        </w:rPr>
      </w:pPr>
      <w:r>
        <w:rPr>
          <w:rFonts w:eastAsia="標楷體"/>
          <w:color w:val="000000"/>
          <w:sz w:val="28"/>
        </w:rPr>
        <w:t>1.</w:t>
      </w:r>
      <w:r>
        <w:rPr>
          <w:rFonts w:eastAsia="標楷體"/>
          <w:color w:val="000000"/>
          <w:sz w:val="28"/>
        </w:rPr>
        <w:t>規定地價後未經過移轉的土地，填寫民國</w:t>
      </w:r>
      <w:r>
        <w:rPr>
          <w:rFonts w:eastAsia="標楷體"/>
          <w:color w:val="000000"/>
          <w:sz w:val="28"/>
        </w:rPr>
        <w:t>53</w:t>
      </w:r>
      <w:r>
        <w:rPr>
          <w:rFonts w:eastAsia="標楷體"/>
          <w:color w:val="000000"/>
          <w:sz w:val="28"/>
        </w:rPr>
        <w:t>年規定的地價。但在民國</w:t>
      </w:r>
      <w:r>
        <w:rPr>
          <w:rFonts w:eastAsia="標楷體"/>
          <w:color w:val="000000"/>
          <w:sz w:val="28"/>
        </w:rPr>
        <w:t>53</w:t>
      </w:r>
      <w:r>
        <w:rPr>
          <w:rFonts w:eastAsia="標楷體"/>
          <w:color w:val="000000"/>
          <w:sz w:val="28"/>
        </w:rPr>
        <w:t>年以前已依土地法辦理規定地價及民國</w:t>
      </w:r>
      <w:r>
        <w:rPr>
          <w:rFonts w:eastAsia="標楷體"/>
          <w:color w:val="000000"/>
          <w:sz w:val="28"/>
        </w:rPr>
        <w:t>53</w:t>
      </w:r>
      <w:r>
        <w:rPr>
          <w:rFonts w:eastAsia="標楷體"/>
          <w:color w:val="000000"/>
          <w:sz w:val="28"/>
        </w:rPr>
        <w:t>年以後始舉辦規定地價的土地，均填寫第一次規定的地價。</w:t>
      </w:r>
    </w:p>
    <w:p>
      <w:pPr>
        <w:pStyle w:val="Style17"/>
        <w:spacing w:lineRule="exact" w:line="500"/>
        <w:ind w:left="1076" w:hanging="238"/>
        <w:jc w:val="distribute"/>
        <w:rPr/>
      </w:pPr>
      <w:r>
        <w:rPr>
          <w:rStyle w:val="Style14"/>
          <w:rFonts w:eastAsia="標楷體"/>
          <w:color w:val="000000"/>
          <w:sz w:val="28"/>
        </w:rPr>
        <w:t>2.</w:t>
      </w:r>
      <w:r>
        <w:rPr>
          <w:rStyle w:val="Style14"/>
          <w:rFonts w:eastAsia="標楷體"/>
          <w:color w:val="000000"/>
          <w:sz w:val="28"/>
        </w:rPr>
        <w:t>規定地價後曾經移轉的土地，填寫前次移轉時課徵土地增值稅的現值。但因繼承而取得的土地，再行移轉時，填寫繼承開始時的公告土地現值，</w:t>
      </w:r>
      <w:r>
        <w:rPr>
          <w:rStyle w:val="Style14"/>
          <w:rFonts w:ascii="標楷體" w:hAnsi="標楷體" w:eastAsia="標楷體"/>
          <w:color w:val="000000"/>
          <w:sz w:val="28"/>
          <w:szCs w:val="28"/>
        </w:rPr>
        <w:t>如繼承土地為區段徵收領回之抵價地，且實際領回地價高於繼承開始時該土地之公告現值者，則填寫該領回地價。</w:t>
      </w:r>
      <w:r>
        <w:rPr>
          <w:rStyle w:val="Style14"/>
          <w:rFonts w:eastAsia="標楷體"/>
          <w:color w:val="000000"/>
          <w:sz w:val="28"/>
        </w:rPr>
        <w:t xml:space="preserve"> </w:t>
      </w:r>
    </w:p>
    <w:p>
      <w:pPr>
        <w:pStyle w:val="Style17"/>
        <w:spacing w:lineRule="exact" w:line="500"/>
        <w:jc w:val="distribute"/>
        <w:rPr/>
      </w:pPr>
      <w:r>
        <w:rPr>
          <w:rStyle w:val="Style14"/>
          <w:rFonts w:eastAsia="標楷體"/>
          <w:color w:val="000000"/>
          <w:sz w:val="28"/>
        </w:rPr>
        <w:t>八、「申報現值」（第</w:t>
      </w:r>
      <w:r>
        <w:rPr>
          <w:rStyle w:val="Style14"/>
          <w:rFonts w:ascii="MS UI Gothic" w:hAnsi="MS UI Gothic" w:eastAsia="MS UI Gothic"/>
          <w:color w:val="000000"/>
          <w:sz w:val="28"/>
        </w:rPr>
        <w:t>⑥</w:t>
      </w:r>
      <w:r>
        <w:rPr>
          <w:rStyle w:val="Style14"/>
          <w:rFonts w:eastAsia="標楷體"/>
          <w:color w:val="000000"/>
          <w:sz w:val="28"/>
        </w:rPr>
        <w:t>欄）如何填寫？</w:t>
      </w:r>
    </w:p>
    <w:p>
      <w:pPr>
        <w:pStyle w:val="Style17"/>
        <w:spacing w:lineRule="exact" w:line="500"/>
        <w:ind w:left="1080" w:hanging="840"/>
        <w:rPr>
          <w:rFonts w:ascii="標楷體" w:hAnsi="標楷體" w:eastAsia="標楷體"/>
          <w:color w:val="000000"/>
          <w:sz w:val="28"/>
          <w:szCs w:val="28"/>
        </w:rPr>
      </w:pPr>
      <w:r>
        <w:rPr>
          <w:rFonts w:ascii="標楷體" w:hAnsi="標楷體" w:eastAsia="標楷體"/>
          <w:color w:val="000000"/>
          <w:sz w:val="28"/>
          <w:szCs w:val="28"/>
        </w:rPr>
        <w:t>（一）土地移轉申報，如選擇按照公告土地現值計算土地增值稅時，按下列規定標準填寫：</w:t>
      </w:r>
    </w:p>
    <w:p>
      <w:pPr>
        <w:pStyle w:val="Style17"/>
        <w:spacing w:lineRule="exact" w:line="500"/>
        <w:ind w:left="1120" w:hanging="280"/>
        <w:rPr>
          <w:rFonts w:ascii="標楷體" w:hAnsi="標楷體" w:eastAsia="標楷體"/>
          <w:color w:val="000000"/>
          <w:sz w:val="28"/>
        </w:rPr>
      </w:pPr>
      <w:r>
        <w:rPr>
          <w:rFonts w:eastAsia="標楷體" w:ascii="標楷體" w:hAnsi="標楷體"/>
          <w:color w:val="000000"/>
          <w:sz w:val="28"/>
        </w:rPr>
        <w:t>1.</w:t>
      </w:r>
      <w:r>
        <w:rPr>
          <w:rFonts w:ascii="標楷體" w:hAnsi="標楷體" w:eastAsia="標楷體"/>
          <w:color w:val="000000"/>
          <w:sz w:val="28"/>
        </w:rPr>
        <w:t>訂定契約之日起</w:t>
      </w:r>
      <w:r>
        <w:rPr>
          <w:rFonts w:eastAsia="標楷體" w:ascii="標楷體" w:hAnsi="標楷體"/>
          <w:color w:val="000000"/>
          <w:sz w:val="28"/>
        </w:rPr>
        <w:t>30</w:t>
      </w:r>
      <w:r>
        <w:rPr>
          <w:rFonts w:ascii="標楷體" w:hAnsi="標楷體" w:eastAsia="標楷體"/>
          <w:color w:val="000000"/>
          <w:sz w:val="28"/>
        </w:rPr>
        <w:t>日內申報者，為訂約日當期之公告土地現值。</w:t>
      </w:r>
    </w:p>
    <w:p>
      <w:pPr>
        <w:pStyle w:val="Style17"/>
        <w:spacing w:lineRule="exact" w:line="500"/>
        <w:ind w:left="1120" w:hanging="280"/>
        <w:rPr>
          <w:rFonts w:ascii="標楷體" w:hAnsi="標楷體" w:eastAsia="標楷體"/>
          <w:color w:val="000000"/>
          <w:sz w:val="28"/>
        </w:rPr>
      </w:pPr>
      <w:r>
        <w:rPr>
          <w:rFonts w:eastAsia="標楷體" w:ascii="標楷體" w:hAnsi="標楷體"/>
          <w:color w:val="000000"/>
          <w:sz w:val="28"/>
        </w:rPr>
        <w:t>2.</w:t>
      </w:r>
      <w:r>
        <w:rPr>
          <w:rFonts w:ascii="標楷體" w:hAnsi="標楷體" w:eastAsia="標楷體"/>
          <w:color w:val="000000"/>
          <w:sz w:val="28"/>
        </w:rPr>
        <w:t>逾訂定契約之日起</w:t>
      </w:r>
      <w:r>
        <w:rPr>
          <w:rFonts w:eastAsia="標楷體" w:ascii="標楷體" w:hAnsi="標楷體"/>
          <w:color w:val="000000"/>
          <w:sz w:val="28"/>
        </w:rPr>
        <w:t>30</w:t>
      </w:r>
      <w:r>
        <w:rPr>
          <w:rFonts w:ascii="標楷體" w:hAnsi="標楷體" w:eastAsia="標楷體"/>
          <w:color w:val="000000"/>
          <w:sz w:val="28"/>
        </w:rPr>
        <w:t>日始申報者，為受理申報機關收件日當期之公告土地現值。</w:t>
      </w:r>
    </w:p>
    <w:p>
      <w:pPr>
        <w:pStyle w:val="Style17"/>
        <w:spacing w:lineRule="exact" w:line="500"/>
        <w:ind w:left="1120" w:hanging="280"/>
        <w:rPr>
          <w:rFonts w:ascii="標楷體" w:hAnsi="標楷體" w:eastAsia="標楷體"/>
          <w:color w:val="000000"/>
          <w:sz w:val="28"/>
        </w:rPr>
      </w:pPr>
      <w:r>
        <w:rPr>
          <w:rFonts w:eastAsia="標楷體" w:ascii="標楷體" w:hAnsi="標楷體"/>
          <w:color w:val="000000"/>
          <w:sz w:val="28"/>
        </w:rPr>
        <w:t>3.</w:t>
      </w:r>
      <w:r>
        <w:rPr>
          <w:rFonts w:ascii="標楷體" w:hAnsi="標楷體" w:eastAsia="標楷體"/>
          <w:color w:val="000000"/>
          <w:sz w:val="28"/>
        </w:rPr>
        <w:t>遺贈之土地，為遺贈人死亡日當期之公告土地現值。</w:t>
      </w:r>
    </w:p>
    <w:p>
      <w:pPr>
        <w:pStyle w:val="Style17"/>
        <w:spacing w:lineRule="exact" w:line="500"/>
        <w:ind w:left="1120" w:hanging="280"/>
        <w:rPr>
          <w:rFonts w:ascii="標楷體" w:hAnsi="標楷體" w:eastAsia="標楷體"/>
          <w:color w:val="000000"/>
          <w:sz w:val="28"/>
        </w:rPr>
      </w:pPr>
      <w:r>
        <w:rPr>
          <w:rFonts w:eastAsia="標楷體" w:ascii="標楷體" w:hAnsi="標楷體"/>
          <w:color w:val="000000"/>
          <w:sz w:val="28"/>
        </w:rPr>
        <w:t>4.</w:t>
      </w:r>
      <w:r>
        <w:rPr>
          <w:rFonts w:ascii="標楷體" w:hAnsi="標楷體" w:eastAsia="標楷體"/>
          <w:color w:val="000000"/>
          <w:sz w:val="28"/>
        </w:rPr>
        <w:t>依法院判決移轉登記者，為向法院起訴日當期之公告土地現值。</w:t>
      </w:r>
    </w:p>
    <w:p>
      <w:pPr>
        <w:pStyle w:val="Style17"/>
        <w:spacing w:lineRule="exact" w:line="500"/>
        <w:ind w:left="1080" w:hanging="840"/>
        <w:rPr/>
      </w:pPr>
      <w:r>
        <w:rPr>
          <w:rStyle w:val="Style14"/>
          <w:rFonts w:ascii="標楷體" w:hAnsi="標楷體" w:eastAsia="標楷體"/>
          <w:color w:val="000000"/>
          <w:sz w:val="28"/>
          <w:szCs w:val="28"/>
        </w:rPr>
        <w:t>（二）</w:t>
      </w:r>
      <w:r>
        <w:rPr>
          <w:rStyle w:val="Style14"/>
          <w:rFonts w:ascii="標楷體" w:hAnsi="標楷體" w:eastAsia="標楷體"/>
          <w:bCs/>
          <w:color w:val="000000"/>
          <w:sz w:val="28"/>
          <w:szCs w:val="28"/>
        </w:rPr>
        <w:t>依企業併購法、金融機構合併法等規定記存土地增值稅者，土地移轉申報，如選擇按照公告土地現值計算土地增值稅者，按下列標準填寫：</w:t>
      </w:r>
    </w:p>
    <w:p>
      <w:pPr>
        <w:pStyle w:val="Style17"/>
        <w:spacing w:lineRule="exact" w:line="500"/>
        <w:ind w:left="1120" w:hanging="280"/>
        <w:rPr/>
      </w:pPr>
      <w:r>
        <w:rPr>
          <w:rStyle w:val="Style14"/>
          <w:rFonts w:eastAsia="標楷體" w:ascii="標楷體" w:hAnsi="標楷體"/>
          <w:bCs/>
          <w:color w:val="000000"/>
          <w:sz w:val="28"/>
        </w:rPr>
        <w:t>1.</w:t>
      </w:r>
      <w:r>
        <w:rPr>
          <w:rStyle w:val="Style14"/>
          <w:rFonts w:ascii="標楷體" w:hAnsi="標楷體" w:eastAsia="標楷體"/>
          <w:bCs/>
          <w:color w:val="000000"/>
          <w:sz w:val="28"/>
        </w:rPr>
        <w:t>併購基準日起</w:t>
      </w:r>
      <w:r>
        <w:rPr>
          <w:rStyle w:val="Style14"/>
          <w:rFonts w:eastAsia="標楷體" w:ascii="標楷體" w:hAnsi="標楷體"/>
          <w:color w:val="000000"/>
          <w:sz w:val="28"/>
        </w:rPr>
        <w:t>30</w:t>
      </w:r>
      <w:r>
        <w:rPr>
          <w:rStyle w:val="Style14"/>
          <w:rFonts w:ascii="標楷體" w:hAnsi="標楷體" w:eastAsia="標楷體"/>
          <w:bCs/>
          <w:color w:val="000000"/>
          <w:sz w:val="28"/>
        </w:rPr>
        <w:t>日內申報者，為併購基準日當期之公告土地現值。</w:t>
      </w:r>
    </w:p>
    <w:p>
      <w:pPr>
        <w:pStyle w:val="Style17"/>
        <w:spacing w:lineRule="exact" w:line="500"/>
        <w:ind w:left="1120" w:hanging="280"/>
        <w:rPr>
          <w:rFonts w:ascii="標楷體" w:hAnsi="標楷體" w:eastAsia="標楷體"/>
          <w:bCs/>
          <w:color w:val="000000"/>
          <w:sz w:val="28"/>
        </w:rPr>
      </w:pPr>
      <w:r>
        <w:rPr>
          <w:rFonts w:eastAsia="標楷體" w:ascii="標楷體" w:hAnsi="標楷體"/>
          <w:bCs/>
          <w:color w:val="000000"/>
          <w:sz w:val="28"/>
        </w:rPr>
        <w:t>2.</w:t>
      </w:r>
      <w:r>
        <w:rPr>
          <w:rFonts w:ascii="標楷體" w:hAnsi="標楷體" w:eastAsia="標楷體"/>
          <w:bCs/>
          <w:color w:val="000000"/>
          <w:sz w:val="28"/>
        </w:rPr>
        <w:t>逾併購基準日起</w:t>
      </w:r>
      <w:r>
        <w:rPr>
          <w:rFonts w:eastAsia="標楷體" w:ascii="標楷體" w:hAnsi="標楷體"/>
          <w:bCs/>
          <w:color w:val="000000"/>
          <w:sz w:val="28"/>
        </w:rPr>
        <w:t>30</w:t>
      </w:r>
      <w:r>
        <w:rPr>
          <w:rFonts w:ascii="標楷體" w:hAnsi="標楷體" w:eastAsia="標楷體"/>
          <w:bCs/>
          <w:color w:val="000000"/>
          <w:sz w:val="28"/>
        </w:rPr>
        <w:t>日始申報者，為受理申報機關收件日當期之公告土地現值。</w:t>
      </w:r>
    </w:p>
    <w:p>
      <w:pPr>
        <w:pStyle w:val="Style17"/>
        <w:spacing w:lineRule="exact" w:line="500"/>
        <w:ind w:left="1080" w:hanging="840"/>
        <w:rPr/>
      </w:pPr>
      <w:r>
        <w:rPr>
          <w:rStyle w:val="Style14"/>
          <w:rFonts w:ascii="標楷體" w:hAnsi="標楷體" w:eastAsia="標楷體"/>
          <w:bCs/>
          <w:color w:val="000000"/>
          <w:sz w:val="28"/>
        </w:rPr>
        <w:t>（三）</w:t>
      </w:r>
      <w:r>
        <w:rPr>
          <w:rStyle w:val="Style14"/>
          <w:rFonts w:ascii="標楷體" w:hAnsi="標楷體" w:eastAsia="標楷體"/>
          <w:color w:val="000000"/>
          <w:sz w:val="28"/>
        </w:rPr>
        <w:t>因離婚或夫妻一方死亡而行使剩餘財產差額分配請求權移轉登記者，</w:t>
      </w:r>
      <w:r>
        <w:rPr>
          <w:rStyle w:val="Style14"/>
          <w:rFonts w:ascii="標楷體" w:hAnsi="標楷體" w:eastAsia="標楷體"/>
          <w:bCs/>
          <w:color w:val="000000"/>
          <w:sz w:val="28"/>
          <w:szCs w:val="28"/>
        </w:rPr>
        <w:t>土地移轉申報，按下列標準填寫：</w:t>
      </w:r>
    </w:p>
    <w:p>
      <w:pPr>
        <w:pStyle w:val="Style17"/>
        <w:spacing w:lineRule="exact" w:line="500"/>
        <w:ind w:left="1120" w:hanging="280"/>
        <w:rPr/>
      </w:pPr>
      <w:r>
        <w:rPr>
          <w:rStyle w:val="Style14"/>
          <w:rFonts w:eastAsia="標楷體" w:ascii="標楷體" w:hAnsi="標楷體"/>
          <w:bCs/>
          <w:color w:val="000000"/>
          <w:sz w:val="28"/>
          <w:szCs w:val="28"/>
        </w:rPr>
        <w:t>1.</w:t>
      </w:r>
      <w:r>
        <w:rPr>
          <w:rStyle w:val="Style14"/>
          <w:rFonts w:ascii="標楷體" w:hAnsi="標楷體" w:eastAsia="標楷體"/>
          <w:color w:val="000000"/>
          <w:sz w:val="28"/>
        </w:rPr>
        <w:t>請求權因離婚而發生：</w:t>
      </w:r>
    </w:p>
    <w:p>
      <w:pPr>
        <w:pStyle w:val="Style17"/>
        <w:spacing w:lineRule="exact" w:line="500"/>
        <w:ind w:left="1520" w:hanging="560"/>
        <w:rPr/>
      </w:pPr>
      <w:r>
        <w:rPr>
          <w:rStyle w:val="Style14"/>
          <w:rFonts w:ascii="標楷體" w:hAnsi="標楷體" w:eastAsia="標楷體"/>
          <w:color w:val="000000"/>
          <w:sz w:val="28"/>
        </w:rPr>
        <w:t>（</w:t>
      </w:r>
      <w:r>
        <w:rPr>
          <w:rStyle w:val="Style14"/>
          <w:rFonts w:eastAsia="標楷體" w:ascii="標楷體" w:hAnsi="標楷體"/>
          <w:color w:val="000000"/>
          <w:sz w:val="28"/>
        </w:rPr>
        <w:t>1</w:t>
      </w:r>
      <w:r>
        <w:rPr>
          <w:rStyle w:val="Style14"/>
          <w:rFonts w:ascii="標楷體" w:hAnsi="標楷體" w:eastAsia="標楷體"/>
          <w:color w:val="000000"/>
          <w:sz w:val="28"/>
        </w:rPr>
        <w:t>）配偶雙方同意日起</w:t>
      </w:r>
      <w:r>
        <w:rPr>
          <w:rStyle w:val="Style14"/>
          <w:rFonts w:eastAsia="標楷體" w:ascii="標楷體" w:hAnsi="標楷體"/>
          <w:color w:val="000000"/>
          <w:sz w:val="28"/>
        </w:rPr>
        <w:t>30</w:t>
      </w:r>
      <w:r>
        <w:rPr>
          <w:rStyle w:val="Style14"/>
          <w:rFonts w:ascii="標楷體" w:hAnsi="標楷體" w:eastAsia="標楷體"/>
          <w:color w:val="000000"/>
          <w:sz w:val="28"/>
        </w:rPr>
        <w:t>日內申報者，為同意日當期之公告土地現值。</w:t>
      </w:r>
    </w:p>
    <w:p>
      <w:pPr>
        <w:pStyle w:val="Style17"/>
        <w:spacing w:lineRule="exact" w:line="500"/>
        <w:ind w:left="1520" w:hanging="560"/>
        <w:rPr/>
      </w:pPr>
      <w:r>
        <w:rPr>
          <w:rStyle w:val="Style14"/>
          <w:rFonts w:ascii="標楷體" w:hAnsi="標楷體" w:eastAsia="標楷體"/>
          <w:color w:val="000000"/>
          <w:sz w:val="28"/>
        </w:rPr>
        <w:t>（</w:t>
      </w:r>
      <w:r>
        <w:rPr>
          <w:rStyle w:val="Style14"/>
          <w:rFonts w:eastAsia="標楷體" w:ascii="標楷體" w:hAnsi="標楷體"/>
          <w:color w:val="000000"/>
          <w:sz w:val="28"/>
        </w:rPr>
        <w:t>2</w:t>
      </w:r>
      <w:r>
        <w:rPr>
          <w:rStyle w:val="Style14"/>
          <w:rFonts w:ascii="標楷體" w:hAnsi="標楷體" w:eastAsia="標楷體"/>
          <w:color w:val="000000"/>
          <w:sz w:val="28"/>
        </w:rPr>
        <w:t>）</w:t>
      </w:r>
      <w:r>
        <w:rPr>
          <w:rStyle w:val="Style14"/>
          <w:rFonts w:ascii="標楷體" w:hAnsi="標楷體" w:eastAsia="標楷體"/>
          <w:color w:val="000000"/>
          <w:sz w:val="28"/>
          <w:szCs w:val="28"/>
        </w:rPr>
        <w:t>逾</w:t>
      </w:r>
      <w:r>
        <w:rPr>
          <w:rStyle w:val="Style14"/>
          <w:rFonts w:ascii="標楷體" w:hAnsi="標楷體" w:eastAsia="標楷體"/>
          <w:color w:val="000000"/>
          <w:sz w:val="28"/>
        </w:rPr>
        <w:t>配偶雙方同意日</w:t>
      </w:r>
      <w:r>
        <w:rPr>
          <w:rStyle w:val="Style14"/>
          <w:rFonts w:eastAsia="標楷體"/>
          <w:color w:val="000000"/>
          <w:sz w:val="28"/>
        </w:rPr>
        <w:t>起</w:t>
      </w:r>
      <w:r>
        <w:rPr>
          <w:rStyle w:val="Style14"/>
          <w:rFonts w:eastAsia="標楷體"/>
          <w:color w:val="000000"/>
          <w:sz w:val="28"/>
        </w:rPr>
        <w:t>30</w:t>
      </w:r>
      <w:r>
        <w:rPr>
          <w:rStyle w:val="Style14"/>
          <w:rFonts w:eastAsia="標楷體"/>
          <w:color w:val="000000"/>
          <w:sz w:val="28"/>
        </w:rPr>
        <w:t>日始申報者，為申報日當期之公告土地現值</w:t>
      </w:r>
      <w:r>
        <w:rPr>
          <w:rStyle w:val="Style14"/>
          <w:rFonts w:eastAsia="標楷體"/>
          <w:bCs/>
          <w:color w:val="000000"/>
          <w:sz w:val="28"/>
        </w:rPr>
        <w:t>。</w:t>
      </w:r>
    </w:p>
    <w:p>
      <w:pPr>
        <w:pStyle w:val="Style17"/>
        <w:spacing w:lineRule="exact" w:line="500"/>
        <w:ind w:left="1520" w:hanging="560"/>
        <w:rPr/>
      </w:pPr>
      <w:r>
        <w:rPr>
          <w:rStyle w:val="Style14"/>
          <w:rFonts w:ascii="標楷體" w:hAnsi="標楷體" w:eastAsia="標楷體"/>
          <w:bCs/>
          <w:color w:val="000000"/>
          <w:sz w:val="28"/>
        </w:rPr>
        <w:t>（</w:t>
      </w:r>
      <w:r>
        <w:rPr>
          <w:rStyle w:val="Style14"/>
          <w:rFonts w:eastAsia="標楷體" w:ascii="標楷體" w:hAnsi="標楷體"/>
          <w:bCs/>
          <w:color w:val="000000"/>
          <w:sz w:val="28"/>
        </w:rPr>
        <w:t>3</w:t>
      </w:r>
      <w:r>
        <w:rPr>
          <w:rStyle w:val="Style14"/>
          <w:rFonts w:ascii="標楷體" w:hAnsi="標楷體" w:eastAsia="標楷體"/>
          <w:bCs/>
          <w:color w:val="000000"/>
          <w:sz w:val="28"/>
        </w:rPr>
        <w:t>）</w:t>
      </w:r>
      <w:r>
        <w:rPr>
          <w:rStyle w:val="Style14"/>
          <w:rFonts w:ascii="標楷體" w:hAnsi="標楷體" w:eastAsia="標楷體"/>
          <w:color w:val="000000"/>
          <w:sz w:val="28"/>
        </w:rPr>
        <w:t>依法院判決移轉登記者為向法院起訴日</w:t>
      </w:r>
      <w:r>
        <w:rPr>
          <w:rStyle w:val="Style14"/>
          <w:rFonts w:eastAsia="標楷體"/>
          <w:color w:val="000000"/>
          <w:sz w:val="28"/>
        </w:rPr>
        <w:t>當期之公告土地現值</w:t>
      </w:r>
      <w:r>
        <w:rPr>
          <w:rStyle w:val="Style14"/>
          <w:rFonts w:ascii="標楷體" w:hAnsi="標楷體" w:eastAsia="標楷體"/>
          <w:color w:val="000000"/>
          <w:sz w:val="28"/>
        </w:rPr>
        <w:t>。</w:t>
      </w:r>
    </w:p>
    <w:p>
      <w:pPr>
        <w:pStyle w:val="Style17"/>
        <w:spacing w:lineRule="exact" w:line="500"/>
        <w:ind w:left="1120" w:hanging="280"/>
        <w:rPr>
          <w:rFonts w:ascii="標楷體" w:hAnsi="標楷體" w:eastAsia="標楷體"/>
          <w:color w:val="000000"/>
          <w:sz w:val="28"/>
        </w:rPr>
      </w:pPr>
      <w:r>
        <w:rPr>
          <w:rFonts w:eastAsia="標楷體" w:ascii="標楷體" w:hAnsi="標楷體"/>
          <w:color w:val="000000"/>
          <w:sz w:val="28"/>
        </w:rPr>
        <w:t>2.</w:t>
      </w:r>
      <w:r>
        <w:rPr>
          <w:rFonts w:ascii="標楷體" w:hAnsi="標楷體" w:eastAsia="標楷體"/>
          <w:color w:val="000000"/>
          <w:sz w:val="28"/>
        </w:rPr>
        <w:t>請求權因夫妻一方死亡而發生：</w:t>
      </w:r>
    </w:p>
    <w:p>
      <w:pPr>
        <w:pStyle w:val="Style17"/>
        <w:spacing w:lineRule="exact" w:line="500"/>
        <w:ind w:left="1660" w:hanging="700"/>
        <w:rPr>
          <w:rFonts w:ascii="標楷體" w:hAnsi="標楷體" w:eastAsia="標楷體"/>
          <w:color w:val="000000"/>
          <w:sz w:val="28"/>
          <w:szCs w:val="28"/>
        </w:rPr>
      </w:pPr>
      <w:r>
        <w:rPr>
          <w:rFonts w:ascii="標楷體" w:hAnsi="標楷體" w:eastAsia="標楷體"/>
          <w:color w:val="000000"/>
          <w:sz w:val="28"/>
          <w:szCs w:val="28"/>
        </w:rPr>
        <w:t>（</w:t>
      </w:r>
      <w:r>
        <w:rPr>
          <w:rFonts w:eastAsia="標楷體" w:ascii="標楷體" w:hAnsi="標楷體"/>
          <w:color w:val="000000"/>
          <w:sz w:val="28"/>
          <w:szCs w:val="28"/>
        </w:rPr>
        <w:t>1</w:t>
      </w:r>
      <w:r>
        <w:rPr>
          <w:rFonts w:ascii="標楷體" w:hAnsi="標楷體" w:eastAsia="標楷體"/>
          <w:color w:val="000000"/>
          <w:sz w:val="28"/>
          <w:szCs w:val="28"/>
        </w:rPr>
        <w:t>）生存配偶與全體繼承人訂立協議給付文件之日起</w:t>
      </w:r>
      <w:r>
        <w:rPr>
          <w:rFonts w:eastAsia="標楷體" w:ascii="標楷體" w:hAnsi="標楷體"/>
          <w:color w:val="000000"/>
          <w:sz w:val="28"/>
          <w:szCs w:val="28"/>
        </w:rPr>
        <w:t>30</w:t>
      </w:r>
      <w:r>
        <w:rPr>
          <w:rFonts w:ascii="標楷體" w:hAnsi="標楷體" w:eastAsia="標楷體"/>
          <w:color w:val="000000"/>
          <w:sz w:val="28"/>
          <w:szCs w:val="28"/>
        </w:rPr>
        <w:t>日內申報者，為訂立協議給付文件日當期之公告土地現值。</w:t>
      </w:r>
    </w:p>
    <w:p>
      <w:pPr>
        <w:pStyle w:val="Style17"/>
        <w:spacing w:lineRule="exact" w:line="500"/>
        <w:ind w:left="1660" w:hanging="700"/>
        <w:rPr>
          <w:rFonts w:ascii="標楷體" w:hAnsi="標楷體" w:eastAsia="標楷體"/>
          <w:color w:val="000000"/>
          <w:sz w:val="28"/>
          <w:szCs w:val="28"/>
        </w:rPr>
      </w:pPr>
      <w:r>
        <w:rPr>
          <w:rFonts w:ascii="標楷體" w:hAnsi="標楷體" w:eastAsia="標楷體"/>
          <w:color w:val="000000"/>
          <w:sz w:val="28"/>
          <w:szCs w:val="28"/>
        </w:rPr>
        <w:t>（</w:t>
      </w:r>
      <w:r>
        <w:rPr>
          <w:rFonts w:eastAsia="標楷體" w:ascii="標楷體" w:hAnsi="標楷體"/>
          <w:color w:val="000000"/>
          <w:sz w:val="28"/>
          <w:szCs w:val="28"/>
        </w:rPr>
        <w:t>2</w:t>
      </w:r>
      <w:r>
        <w:rPr>
          <w:rFonts w:ascii="標楷體" w:hAnsi="標楷體" w:eastAsia="標楷體"/>
          <w:color w:val="000000"/>
          <w:sz w:val="28"/>
          <w:szCs w:val="28"/>
        </w:rPr>
        <w:t>）逾訂立協議給付文件之日</w:t>
      </w:r>
      <w:r>
        <w:rPr>
          <w:rFonts w:eastAsia="標楷體" w:ascii="標楷體" w:hAnsi="標楷體"/>
          <w:color w:val="000000"/>
          <w:sz w:val="28"/>
          <w:szCs w:val="28"/>
        </w:rPr>
        <w:t>30</w:t>
      </w:r>
      <w:r>
        <w:rPr>
          <w:rFonts w:ascii="標楷體" w:hAnsi="標楷體" w:eastAsia="標楷體"/>
          <w:color w:val="000000"/>
          <w:sz w:val="28"/>
          <w:szCs w:val="28"/>
        </w:rPr>
        <w:t>日後始申報者，為受理機關收件日當期之公告土地現值。</w:t>
      </w:r>
    </w:p>
    <w:p>
      <w:pPr>
        <w:pStyle w:val="HTML"/>
        <w:tabs>
          <w:tab w:val="left" w:pos="-324" w:leader="none"/>
          <w:tab w:val="left" w:pos="592" w:leader="none"/>
          <w:tab w:val="left" w:pos="1508" w:leader="none"/>
          <w:tab w:val="left" w:pos="2424" w:leader="none"/>
          <w:tab w:val="left" w:pos="3340" w:leader="none"/>
          <w:tab w:val="left" w:pos="4256" w:leader="none"/>
          <w:tab w:val="left" w:pos="5172" w:leader="none"/>
          <w:tab w:val="left" w:pos="6088" w:leader="none"/>
          <w:tab w:val="left" w:pos="7004" w:leader="none"/>
          <w:tab w:val="left" w:pos="7920" w:leader="none"/>
          <w:tab w:val="left" w:pos="8836" w:leader="none"/>
          <w:tab w:val="left" w:pos="9752" w:leader="none"/>
          <w:tab w:val="left" w:pos="10668" w:leader="none"/>
          <w:tab w:val="left" w:pos="11584" w:leader="none"/>
          <w:tab w:val="left" w:pos="12500" w:leader="none"/>
          <w:tab w:val="left" w:pos="13416" w:leader="none"/>
        </w:tabs>
        <w:spacing w:lineRule="exact" w:line="500"/>
        <w:ind w:left="1240" w:hanging="280"/>
        <w:rPr/>
      </w:pPr>
      <w:r>
        <w:rPr>
          <w:rStyle w:val="Style14"/>
          <w:rFonts w:ascii="標楷體" w:hAnsi="標楷體" w:eastAsia="標楷體"/>
          <w:color w:val="000000"/>
          <w:sz w:val="28"/>
          <w:szCs w:val="28"/>
        </w:rPr>
        <w:t>（</w:t>
      </w:r>
      <w:r>
        <w:rPr>
          <w:rStyle w:val="Style14"/>
          <w:rFonts w:eastAsia="標楷體" w:ascii="標楷體" w:hAnsi="標楷體"/>
          <w:color w:val="000000"/>
          <w:sz w:val="28"/>
          <w:szCs w:val="28"/>
        </w:rPr>
        <w:t>3</w:t>
      </w:r>
      <w:r>
        <w:rPr>
          <w:rStyle w:val="Style14"/>
          <w:rFonts w:ascii="標楷體" w:hAnsi="標楷體" w:eastAsia="標楷體"/>
          <w:color w:val="000000"/>
          <w:sz w:val="28"/>
          <w:szCs w:val="28"/>
        </w:rPr>
        <w:t>）依法院判決移轉登記者，為向法院起訴日當期之公告土地現值。</w:t>
      </w:r>
    </w:p>
    <w:p>
      <w:pPr>
        <w:pStyle w:val="Style17"/>
        <w:spacing w:lineRule="exact" w:line="500"/>
        <w:ind w:left="1080" w:hanging="840"/>
        <w:rPr>
          <w:rFonts w:ascii="標楷體" w:hAnsi="標楷體" w:eastAsia="標楷體"/>
          <w:color w:val="000000"/>
          <w:sz w:val="28"/>
          <w:szCs w:val="28"/>
        </w:rPr>
      </w:pPr>
      <w:r>
        <w:rPr>
          <w:rFonts w:ascii="標楷體" w:hAnsi="標楷體" w:eastAsia="標楷體"/>
          <w:color w:val="000000"/>
          <w:sz w:val="28"/>
          <w:szCs w:val="28"/>
        </w:rPr>
        <w:t>（四）依土地稅法第</w:t>
      </w:r>
      <w:r>
        <w:rPr>
          <w:rFonts w:eastAsia="標楷體" w:ascii="標楷體" w:hAnsi="標楷體"/>
          <w:color w:val="000000"/>
          <w:sz w:val="28"/>
          <w:szCs w:val="28"/>
        </w:rPr>
        <w:t>28</w:t>
      </w:r>
      <w:r>
        <w:rPr>
          <w:rFonts w:ascii="標楷體" w:hAnsi="標楷體" w:eastAsia="標楷體"/>
          <w:color w:val="000000"/>
          <w:sz w:val="28"/>
          <w:szCs w:val="28"/>
        </w:rPr>
        <w:t>條規定免徵土地增值稅之公有土地為實際出售價額；各級政府贈與或受贈之土地，為贈與契約訂約日當期之公告土地現值。</w:t>
      </w:r>
    </w:p>
    <w:p>
      <w:pPr>
        <w:pStyle w:val="Style17"/>
        <w:spacing w:lineRule="exact" w:line="500"/>
        <w:ind w:left="1080" w:hanging="840"/>
        <w:rPr/>
      </w:pPr>
      <w:r>
        <w:rPr>
          <w:rStyle w:val="Style14"/>
          <w:rFonts w:ascii="標楷體" w:hAnsi="標楷體" w:cs="細明體" w:eastAsia="標楷體"/>
          <w:color w:val="000000"/>
          <w:sz w:val="28"/>
          <w:szCs w:val="28"/>
        </w:rPr>
        <w:t>（五）依</w:t>
      </w:r>
      <w:r>
        <w:rPr>
          <w:rStyle w:val="Style14"/>
          <w:rFonts w:ascii="標楷體" w:hAnsi="標楷體" w:eastAsia="標楷體"/>
          <w:color w:val="000000"/>
          <w:sz w:val="28"/>
          <w:szCs w:val="28"/>
        </w:rPr>
        <w:t>土地稅法</w:t>
      </w:r>
      <w:r>
        <w:rPr>
          <w:rStyle w:val="Style14"/>
          <w:rFonts w:ascii="標楷體" w:hAnsi="標楷體" w:cs="細明體" w:eastAsia="標楷體"/>
          <w:color w:val="000000"/>
          <w:sz w:val="28"/>
          <w:szCs w:val="28"/>
        </w:rPr>
        <w:t>第</w:t>
      </w:r>
      <w:r>
        <w:rPr>
          <w:rStyle w:val="Style14"/>
          <w:rFonts w:eastAsia="標楷體" w:cs="細明體" w:ascii="標楷體" w:hAnsi="標楷體"/>
          <w:color w:val="000000"/>
          <w:sz w:val="28"/>
          <w:szCs w:val="28"/>
        </w:rPr>
        <w:t>28</w:t>
      </w:r>
      <w:r>
        <w:rPr>
          <w:rStyle w:val="Style14"/>
          <w:rFonts w:ascii="標楷體" w:hAnsi="標楷體" w:cs="細明體" w:eastAsia="標楷體"/>
          <w:color w:val="000000"/>
          <w:sz w:val="28"/>
          <w:szCs w:val="28"/>
        </w:rPr>
        <w:t>條之</w:t>
      </w:r>
      <w:r>
        <w:rPr>
          <w:rStyle w:val="Style14"/>
          <w:rFonts w:eastAsia="標楷體" w:cs="細明體" w:ascii="標楷體" w:hAnsi="標楷體"/>
          <w:color w:val="000000"/>
          <w:sz w:val="28"/>
          <w:szCs w:val="28"/>
        </w:rPr>
        <w:t>1</w:t>
      </w:r>
      <w:r>
        <w:rPr>
          <w:rStyle w:val="Style14"/>
          <w:rFonts w:ascii="標楷體" w:hAnsi="標楷體" w:cs="細明體" w:eastAsia="標楷體"/>
          <w:color w:val="000000"/>
          <w:sz w:val="28"/>
          <w:szCs w:val="28"/>
        </w:rPr>
        <w:t>規定免徵土地增值稅之私有土地，為贈與契約訂約日當期之公告土地現值。</w:t>
      </w:r>
    </w:p>
    <w:p>
      <w:pPr>
        <w:pStyle w:val="Style17"/>
        <w:spacing w:lineRule="exact" w:line="500"/>
        <w:ind w:left="1080" w:hanging="840"/>
        <w:rPr/>
      </w:pPr>
      <w:r>
        <w:rPr>
          <w:rStyle w:val="Style14"/>
          <w:rFonts w:ascii="標楷體" w:hAnsi="標楷體" w:cs="細明體" w:eastAsia="標楷體"/>
          <w:color w:val="000000"/>
          <w:sz w:val="28"/>
          <w:szCs w:val="28"/>
        </w:rPr>
        <w:t>（</w:t>
      </w:r>
      <w:r>
        <w:rPr>
          <w:rStyle w:val="Style14"/>
          <w:rFonts w:ascii="標楷體" w:hAnsi="標楷體" w:cs="新細明體" w:eastAsia="標楷體"/>
          <w:color w:val="000000"/>
          <w:sz w:val="28"/>
          <w:szCs w:val="28"/>
        </w:rPr>
        <w:t>六</w:t>
      </w:r>
      <w:r>
        <w:rPr>
          <w:rStyle w:val="Style14"/>
          <w:rFonts w:ascii="標楷體" w:hAnsi="標楷體" w:cs="細明體" w:eastAsia="標楷體"/>
          <w:color w:val="000000"/>
          <w:sz w:val="28"/>
          <w:szCs w:val="28"/>
        </w:rPr>
        <w:t>）依土地</w:t>
      </w:r>
      <w:r>
        <w:rPr>
          <w:rStyle w:val="Style14"/>
          <w:rFonts w:ascii="標楷體" w:hAnsi="標楷體" w:eastAsia="標楷體"/>
          <w:color w:val="000000"/>
          <w:sz w:val="28"/>
          <w:szCs w:val="28"/>
        </w:rPr>
        <w:t>稅法</w:t>
      </w:r>
      <w:r>
        <w:rPr>
          <w:rStyle w:val="Style14"/>
          <w:rFonts w:ascii="標楷體" w:hAnsi="標楷體" w:cs="細明體" w:eastAsia="標楷體"/>
          <w:color w:val="000000"/>
          <w:sz w:val="28"/>
          <w:szCs w:val="28"/>
        </w:rPr>
        <w:t>第</w:t>
      </w:r>
      <w:r>
        <w:rPr>
          <w:rStyle w:val="Style14"/>
          <w:rFonts w:eastAsia="標楷體" w:cs="細明體" w:ascii="標楷體" w:hAnsi="標楷體"/>
          <w:color w:val="000000"/>
          <w:sz w:val="28"/>
          <w:szCs w:val="28"/>
        </w:rPr>
        <w:t>39</w:t>
      </w:r>
      <w:r>
        <w:rPr>
          <w:rStyle w:val="Style14"/>
          <w:rFonts w:ascii="標楷體" w:hAnsi="標楷體" w:cs="細明體" w:eastAsia="標楷體"/>
          <w:color w:val="000000"/>
          <w:sz w:val="28"/>
          <w:szCs w:val="28"/>
        </w:rPr>
        <w:t>條之</w:t>
      </w:r>
      <w:r>
        <w:rPr>
          <w:rStyle w:val="Style14"/>
          <w:rFonts w:eastAsia="標楷體" w:cs="細明體" w:ascii="標楷體" w:hAnsi="標楷體"/>
          <w:color w:val="000000"/>
          <w:sz w:val="28"/>
          <w:szCs w:val="28"/>
        </w:rPr>
        <w:t>1</w:t>
      </w:r>
      <w:r>
        <w:rPr>
          <w:rStyle w:val="Style14"/>
          <w:rFonts w:ascii="標楷體" w:hAnsi="標楷體" w:cs="細明體" w:eastAsia="標楷體"/>
          <w:color w:val="000000"/>
          <w:sz w:val="28"/>
          <w:szCs w:val="28"/>
        </w:rPr>
        <w:t>第</w:t>
      </w:r>
      <w:r>
        <w:rPr>
          <w:rStyle w:val="Style14"/>
          <w:rFonts w:eastAsia="標楷體" w:cs="細明體" w:ascii="標楷體" w:hAnsi="標楷體"/>
          <w:color w:val="000000"/>
          <w:sz w:val="28"/>
          <w:szCs w:val="28"/>
        </w:rPr>
        <w:t>2</w:t>
      </w:r>
      <w:r>
        <w:rPr>
          <w:rStyle w:val="Style14"/>
          <w:rFonts w:ascii="標楷體" w:hAnsi="標楷體" w:cs="細明體" w:eastAsia="標楷體"/>
          <w:color w:val="000000"/>
          <w:sz w:val="28"/>
          <w:szCs w:val="28"/>
        </w:rPr>
        <w:t>項規定，免徵土地增值稅之抵價地，為區段徵收時實際領回抵價地之地價。</w:t>
      </w:r>
    </w:p>
    <w:p>
      <w:pPr>
        <w:pStyle w:val="Style17"/>
        <w:spacing w:lineRule="exact" w:line="500"/>
        <w:ind w:left="1080" w:hanging="840"/>
        <w:rPr/>
      </w:pPr>
      <w:r>
        <w:rPr>
          <w:rStyle w:val="Style14"/>
          <w:rFonts w:ascii="標楷體" w:hAnsi="標楷體" w:cs="新細明體" w:eastAsia="標楷體"/>
          <w:color w:val="000000"/>
          <w:sz w:val="28"/>
          <w:szCs w:val="28"/>
        </w:rPr>
        <w:t>（七）</w:t>
      </w:r>
      <w:r>
        <w:rPr>
          <w:rStyle w:val="Style14"/>
          <w:rFonts w:ascii="標楷體" w:hAnsi="標楷體" w:eastAsia="標楷體"/>
          <w:color w:val="000000"/>
          <w:sz w:val="28"/>
          <w:szCs w:val="28"/>
        </w:rPr>
        <w:t>經政府協議購買之土地，為購買日當期之公告土地現值。但政府購買金額低於購買日當期之</w:t>
      </w:r>
      <w:r>
        <w:rPr>
          <w:rStyle w:val="Style14"/>
          <w:rFonts w:ascii="標楷體" w:hAnsi="標楷體" w:cs="新細明體" w:eastAsia="標楷體"/>
          <w:color w:val="000000"/>
          <w:sz w:val="28"/>
          <w:szCs w:val="28"/>
        </w:rPr>
        <w:t>公告土地現值者，為政府給付之地價。</w:t>
      </w:r>
    </w:p>
    <w:p>
      <w:pPr>
        <w:pStyle w:val="Style17"/>
        <w:spacing w:lineRule="exact" w:line="500"/>
        <w:ind w:left="1080" w:hanging="840"/>
        <w:rPr/>
      </w:pPr>
      <w:r>
        <w:rPr>
          <w:rStyle w:val="Style14"/>
          <w:rFonts w:ascii="標楷體" w:hAnsi="標楷體" w:cs="新細明體" w:eastAsia="標楷體"/>
          <w:color w:val="000000"/>
          <w:sz w:val="28"/>
          <w:szCs w:val="28"/>
        </w:rPr>
        <w:t>（</w:t>
      </w:r>
      <w:r>
        <w:rPr>
          <w:rStyle w:val="Style14"/>
          <w:rFonts w:eastAsia="標楷體"/>
          <w:color w:val="000000"/>
          <w:sz w:val="28"/>
        </w:rPr>
        <w:t>八</w:t>
      </w:r>
      <w:r>
        <w:rPr>
          <w:rStyle w:val="Style14"/>
          <w:rFonts w:ascii="標楷體" w:hAnsi="標楷體" w:cs="新細明體" w:eastAsia="標楷體"/>
          <w:color w:val="000000"/>
          <w:sz w:val="28"/>
          <w:szCs w:val="28"/>
        </w:rPr>
        <w:t>）</w:t>
      </w:r>
      <w:r>
        <w:rPr>
          <w:rStyle w:val="Style14"/>
          <w:rFonts w:ascii="標楷體" w:hAnsi="標楷體" w:cs="新細明體" w:eastAsia="標楷體"/>
          <w:bCs/>
          <w:color w:val="000000"/>
          <w:sz w:val="28"/>
          <w:szCs w:val="28"/>
        </w:rPr>
        <w:t>抵繳遺產稅申報移轉，為國稅局核定之抵繳</w:t>
      </w:r>
      <w:r>
        <w:rPr>
          <w:rStyle w:val="Style14"/>
          <w:rFonts w:ascii="標楷體" w:hAnsi="標楷體" w:cs="新細明體" w:eastAsia="標楷體"/>
          <w:color w:val="000000"/>
          <w:sz w:val="28"/>
          <w:szCs w:val="28"/>
        </w:rPr>
        <w:t>單</w:t>
      </w:r>
      <w:r>
        <w:rPr>
          <w:rStyle w:val="Style14"/>
          <w:rFonts w:ascii="標楷體" w:hAnsi="標楷體" w:eastAsia="標楷體"/>
          <w:color w:val="000000"/>
          <w:sz w:val="28"/>
          <w:szCs w:val="28"/>
        </w:rPr>
        <w:t>價</w:t>
      </w:r>
      <w:r>
        <w:rPr>
          <w:rStyle w:val="Style14"/>
          <w:rFonts w:ascii="標楷體" w:hAnsi="標楷體" w:eastAsia="標楷體"/>
          <w:bCs/>
          <w:color w:val="000000"/>
          <w:sz w:val="28"/>
          <w:szCs w:val="28"/>
        </w:rPr>
        <w:t>。</w:t>
      </w:r>
    </w:p>
    <w:p>
      <w:pPr>
        <w:pStyle w:val="Style17"/>
        <w:spacing w:lineRule="exact" w:line="500"/>
        <w:ind w:left="1080" w:hanging="840"/>
        <w:rPr/>
      </w:pPr>
      <w:r>
        <w:rPr>
          <w:rStyle w:val="Style14"/>
          <w:rFonts w:ascii="標楷體" w:hAnsi="標楷體" w:eastAsia="標楷體"/>
          <w:bCs/>
          <w:color w:val="000000"/>
          <w:sz w:val="28"/>
          <w:szCs w:val="28"/>
        </w:rPr>
        <w:t>（九）</w:t>
      </w:r>
      <w:r>
        <w:rPr>
          <w:rStyle w:val="Style14"/>
          <w:rFonts w:ascii="標楷體" w:hAnsi="標楷體" w:eastAsia="標楷體"/>
          <w:color w:val="000000"/>
          <w:sz w:val="28"/>
          <w:szCs w:val="32"/>
        </w:rPr>
        <w:t>自辦市地重劃區之抵費地出售，為出售時之當期公告土地現值</w:t>
      </w:r>
      <w:r>
        <w:rPr>
          <w:rStyle w:val="Style14"/>
          <w:rFonts w:ascii="標楷體" w:hAnsi="標楷體" w:eastAsia="標楷體"/>
          <w:bCs/>
          <w:color w:val="000000"/>
          <w:sz w:val="28"/>
          <w:szCs w:val="28"/>
        </w:rPr>
        <w:t>。</w:t>
      </w:r>
    </w:p>
    <w:p>
      <w:pPr>
        <w:pStyle w:val="Style17"/>
        <w:spacing w:lineRule="exact" w:line="500"/>
        <w:ind w:left="1080" w:hanging="840"/>
        <w:rPr/>
      </w:pPr>
      <w:r>
        <w:rPr>
          <w:rStyle w:val="Style14"/>
          <w:rFonts w:ascii="標楷體" w:hAnsi="標楷體" w:cs="新細明體" w:eastAsia="標楷體"/>
          <w:color w:val="000000"/>
          <w:sz w:val="28"/>
          <w:szCs w:val="28"/>
        </w:rPr>
        <w:t>（</w:t>
      </w:r>
      <w:r>
        <w:rPr>
          <w:rStyle w:val="Style14"/>
          <w:rFonts w:ascii="標楷體" w:hAnsi="標楷體" w:eastAsia="標楷體"/>
          <w:color w:val="000000"/>
          <w:sz w:val="28"/>
        </w:rPr>
        <w:t>十</w:t>
      </w:r>
      <w:r>
        <w:rPr>
          <w:rStyle w:val="Style14"/>
          <w:rFonts w:ascii="標楷體" w:hAnsi="標楷體" w:cs="新細明體" w:eastAsia="標楷體"/>
          <w:color w:val="000000"/>
          <w:sz w:val="28"/>
          <w:szCs w:val="28"/>
        </w:rPr>
        <w:t>）上開（一）</w:t>
      </w:r>
      <w:r>
        <w:rPr>
          <w:rStyle w:val="Style14"/>
          <w:rFonts w:eastAsia="標楷體" w:cs="新細明體" w:ascii="標楷體" w:hAnsi="標楷體"/>
          <w:color w:val="000000"/>
          <w:sz w:val="28"/>
          <w:szCs w:val="28"/>
        </w:rPr>
        <w:t>1.2.3.</w:t>
      </w:r>
      <w:r>
        <w:rPr>
          <w:rStyle w:val="Style14"/>
          <w:rFonts w:ascii="標楷體" w:hAnsi="標楷體" w:cs="新細明體" w:eastAsia="標楷體"/>
          <w:color w:val="000000"/>
          <w:sz w:val="28"/>
          <w:szCs w:val="28"/>
        </w:rPr>
        <w:t>、（二）及（三）</w:t>
      </w:r>
      <w:r>
        <w:rPr>
          <w:rStyle w:val="Style14"/>
          <w:rFonts w:eastAsia="標楷體" w:cs="新細明體" w:ascii="標楷體" w:hAnsi="標楷體"/>
          <w:color w:val="000000"/>
          <w:sz w:val="28"/>
          <w:szCs w:val="28"/>
        </w:rPr>
        <w:t>1.(1)(2), 2.(1)(2)</w:t>
      </w:r>
      <w:r>
        <w:rPr>
          <w:rStyle w:val="Style14"/>
          <w:rFonts w:ascii="標楷體" w:hAnsi="標楷體" w:cs="新細明體" w:eastAsia="標楷體"/>
          <w:color w:val="000000"/>
          <w:sz w:val="28"/>
          <w:szCs w:val="28"/>
        </w:rPr>
        <w:t>之申報現值，如選擇按高於</w:t>
      </w:r>
      <w:r>
        <w:rPr>
          <w:rStyle w:val="Style14"/>
          <w:rFonts w:ascii="標楷體" w:hAnsi="標楷體" w:eastAsia="標楷體"/>
          <w:color w:val="000000"/>
          <w:sz w:val="28"/>
          <w:szCs w:val="28"/>
        </w:rPr>
        <w:t>公告土地現值之價格計算繳納土地增值稅時，按</w:t>
      </w:r>
      <w:r>
        <w:rPr>
          <w:rStyle w:val="Style14"/>
          <w:rFonts w:ascii="標楷體" w:hAnsi="標楷體" w:cs="新細明體" w:eastAsia="標楷體"/>
          <w:color w:val="000000"/>
          <w:sz w:val="28"/>
          <w:szCs w:val="28"/>
        </w:rPr>
        <w:t>選擇的金額</w:t>
      </w:r>
      <w:r>
        <w:rPr>
          <w:rStyle w:val="Style14"/>
          <w:rFonts w:eastAsia="標楷體"/>
          <w:color w:val="000000"/>
          <w:sz w:val="28"/>
        </w:rPr>
        <w:t>填寫。</w:t>
      </w:r>
    </w:p>
    <w:p>
      <w:pPr>
        <w:pStyle w:val="Style17"/>
        <w:spacing w:lineRule="exact" w:line="500"/>
        <w:ind w:left="1360" w:hanging="1120"/>
        <w:rPr/>
      </w:pPr>
      <w:r>
        <w:rPr>
          <w:rStyle w:val="Style14"/>
          <w:rFonts w:eastAsia="標楷體"/>
          <w:color w:val="000000"/>
          <w:sz w:val="28"/>
        </w:rPr>
        <w:t>（十一）</w:t>
      </w:r>
      <w:r>
        <w:rPr>
          <w:rStyle w:val="Style14"/>
          <w:rFonts w:ascii="標楷體" w:hAnsi="標楷體" w:cs="新細明體" w:eastAsia="標楷體"/>
          <w:color w:val="000000"/>
          <w:sz w:val="28"/>
          <w:szCs w:val="28"/>
        </w:rPr>
        <w:t>所選擇</w:t>
      </w:r>
      <w:r>
        <w:rPr>
          <w:rStyle w:val="Style14"/>
          <w:rFonts w:eastAsia="標楷體"/>
          <w:color w:val="000000"/>
          <w:sz w:val="28"/>
        </w:rPr>
        <w:t>填寫</w:t>
      </w:r>
      <w:r>
        <w:rPr>
          <w:rStyle w:val="Style14"/>
          <w:rFonts w:ascii="標楷體" w:hAnsi="標楷體" w:cs="新細明體" w:eastAsia="標楷體"/>
          <w:color w:val="000000"/>
          <w:sz w:val="28"/>
          <w:szCs w:val="28"/>
        </w:rPr>
        <w:t>金額低於當期</w:t>
      </w:r>
      <w:r>
        <w:rPr>
          <w:rStyle w:val="Style14"/>
          <w:rFonts w:ascii="標楷體" w:hAnsi="標楷體" w:eastAsia="標楷體"/>
          <w:color w:val="000000"/>
          <w:sz w:val="28"/>
          <w:szCs w:val="28"/>
        </w:rPr>
        <w:t>公告土地現值時，政府得照價收買或照公告土地現值計算土地增值稅。</w:t>
      </w:r>
    </w:p>
    <w:p>
      <w:pPr>
        <w:pStyle w:val="Style17"/>
        <w:spacing w:lineRule="exact" w:line="500"/>
        <w:rPr/>
      </w:pPr>
      <w:r>
        <w:rPr>
          <w:rStyle w:val="Style14"/>
          <w:rFonts w:eastAsia="標楷體"/>
          <w:color w:val="000000"/>
          <w:sz w:val="28"/>
        </w:rPr>
        <w:t>九、</w:t>
      </w:r>
      <w:r>
        <w:rPr>
          <w:rStyle w:val="Style14"/>
          <w:rFonts w:ascii="標楷體" w:hAnsi="標楷體" w:eastAsia="標楷體"/>
          <w:color w:val="000000"/>
          <w:sz w:val="28"/>
        </w:rPr>
        <w:t>「本筆土地契約所載</w:t>
      </w:r>
      <w:r>
        <w:rPr>
          <w:rStyle w:val="Style14"/>
          <w:rFonts w:ascii="標楷體" w:hAnsi="標楷體" w:cs="新細明體" w:eastAsia="標楷體"/>
          <w:color w:val="000000"/>
          <w:sz w:val="28"/>
        </w:rPr>
        <w:t>金額</w:t>
      </w:r>
      <w:r>
        <w:rPr>
          <w:rStyle w:val="Style14"/>
          <w:rFonts w:ascii="標楷體" w:hAnsi="標楷體" w:eastAsia="標楷體"/>
          <w:color w:val="000000"/>
          <w:sz w:val="28"/>
        </w:rPr>
        <w:t>」（第</w:t>
      </w:r>
      <w:r>
        <w:rPr>
          <w:rStyle w:val="Style14"/>
          <w:rFonts w:ascii="MS UI Gothic" w:hAnsi="MS UI Gothic" w:eastAsia="MS UI Gothic"/>
          <w:color w:val="000000"/>
          <w:sz w:val="28"/>
        </w:rPr>
        <w:t>⑦</w:t>
      </w:r>
      <w:r>
        <w:rPr>
          <w:rStyle w:val="Style14"/>
          <w:rFonts w:ascii="標楷體" w:hAnsi="標楷體" w:eastAsia="標楷體"/>
          <w:color w:val="000000"/>
          <w:sz w:val="28"/>
        </w:rPr>
        <w:t>欄）如何填寫？</w:t>
      </w:r>
    </w:p>
    <w:p>
      <w:pPr>
        <w:pStyle w:val="HTML"/>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spacing w:lineRule="exact" w:line="500"/>
        <w:ind w:left="840" w:hanging="0"/>
        <w:rPr/>
      </w:pPr>
      <w:r>
        <w:rPr>
          <w:rStyle w:val="Style14"/>
          <w:rFonts w:eastAsia="標楷體"/>
          <w:color w:val="000000"/>
          <w:sz w:val="28"/>
        </w:rPr>
        <w:t>按照實際買賣契約金額填寫。土地買賣實際金額超過申報當期公告土地現值時，申報移轉現值只要不低於當期公告土地現值，依照現行土地稅法並無處罰的規定，自然亦不發生違反土地稅法短漏或補徵土地增值稅的問題，因此第</w:t>
      </w:r>
      <w:r>
        <w:rPr>
          <w:rStyle w:val="Style14"/>
          <w:rFonts w:ascii="MS UI Gothic" w:hAnsi="MS UI Gothic" w:eastAsia="MS UI Gothic"/>
          <w:color w:val="000000"/>
          <w:sz w:val="28"/>
        </w:rPr>
        <w:t>⑦</w:t>
      </w:r>
      <w:r>
        <w:rPr>
          <w:rStyle w:val="Style14"/>
          <w:rFonts w:ascii="標楷體" w:hAnsi="標楷體" w:eastAsia="標楷體"/>
          <w:color w:val="000000"/>
          <w:sz w:val="28"/>
        </w:rPr>
        <w:t>欄請切實按契約書實際所載金額填入。</w:t>
      </w:r>
    </w:p>
    <w:p>
      <w:pPr>
        <w:pStyle w:val="Style17"/>
        <w:spacing w:lineRule="exact" w:line="500"/>
        <w:ind w:left="560" w:hanging="560"/>
        <w:rPr/>
      </w:pPr>
      <w:r>
        <w:rPr>
          <w:rStyle w:val="Style14"/>
          <w:rFonts w:ascii="標楷體" w:hAnsi="標楷體" w:eastAsia="標楷體"/>
          <w:color w:val="000000"/>
          <w:sz w:val="28"/>
        </w:rPr>
        <w:t>十、「有無遺產及贈與稅法第</w:t>
      </w:r>
      <w:r>
        <w:rPr>
          <w:rStyle w:val="Style14"/>
          <w:rFonts w:eastAsia="標楷體" w:ascii="標楷體" w:hAnsi="標楷體"/>
          <w:color w:val="000000"/>
          <w:sz w:val="28"/>
        </w:rPr>
        <w:t>5</w:t>
      </w:r>
      <w:r>
        <w:rPr>
          <w:rStyle w:val="Style14"/>
          <w:rFonts w:ascii="標楷體" w:hAnsi="標楷體" w:eastAsia="標楷體"/>
          <w:color w:val="000000"/>
          <w:sz w:val="28"/>
        </w:rPr>
        <w:t>條規定視同贈與各款情事之一」(第</w:t>
      </w:r>
      <w:r>
        <w:rPr>
          <w:rStyle w:val="Style14"/>
          <w:rFonts w:ascii="MS UI Gothic" w:hAnsi="MS UI Gothic" w:eastAsia="MS UI Gothic"/>
          <w:color w:val="000000"/>
          <w:sz w:val="28"/>
        </w:rPr>
        <w:t>⑧</w:t>
      </w:r>
      <w:r>
        <w:rPr>
          <w:rStyle w:val="Style14"/>
          <w:rFonts w:ascii="標楷體" w:hAnsi="標楷體" w:eastAsia="標楷體"/>
          <w:color w:val="000000"/>
          <w:sz w:val="28"/>
        </w:rPr>
        <w:t>欄)如何填寫?</w:t>
      </w:r>
    </w:p>
    <w:p>
      <w:pPr>
        <w:pStyle w:val="Style17"/>
        <w:spacing w:lineRule="exact" w:line="500"/>
        <w:ind w:left="552" w:hanging="0"/>
        <w:rPr/>
      </w:pPr>
      <w:r>
        <w:rPr>
          <w:rStyle w:val="Style14"/>
          <w:rFonts w:ascii="標楷體" w:hAnsi="標楷體" w:eastAsia="標楷體"/>
          <w:color w:val="000000"/>
          <w:sz w:val="28"/>
        </w:rPr>
        <w:t>移轉的土地，如有下列情形之一者，在第</w:t>
      </w:r>
      <w:r>
        <w:rPr>
          <w:rStyle w:val="Style14"/>
          <w:rFonts w:ascii="MS UI Gothic" w:hAnsi="MS UI Gothic" w:eastAsia="MS UI Gothic"/>
          <w:color w:val="000000"/>
          <w:sz w:val="28"/>
        </w:rPr>
        <w:t>⑧</w:t>
      </w:r>
      <w:r>
        <w:rPr>
          <w:rStyle w:val="Style14"/>
          <w:rFonts w:ascii="標楷體" w:hAnsi="標楷體" w:eastAsia="標楷體"/>
          <w:color w:val="000000"/>
          <w:sz w:val="28"/>
        </w:rPr>
        <w:t>欄「有」方格□內劃「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」記號，如無下列情形，在「無」方格□內劃「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（一）在請求權時效內無償免除或承擔債務者，其免除或承擔之債務。</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（二）以顯著不相當之代價，讓與財產、免除或承擔債務者，其差額部分。</w:t>
      </w:r>
    </w:p>
    <w:p>
      <w:pPr>
        <w:pStyle w:val="Style17"/>
        <w:spacing w:lineRule="exact" w:line="500"/>
        <w:ind w:left="1080" w:hanging="840"/>
        <w:rPr/>
      </w:pPr>
      <w:r>
        <w:rPr>
          <w:rStyle w:val="Style14"/>
          <w:rFonts w:ascii="標楷體" w:hAnsi="標楷體" w:eastAsia="標楷體"/>
          <w:color w:val="000000"/>
          <w:sz w:val="28"/>
        </w:rPr>
        <w:t>（三）以自</w:t>
      </w:r>
      <w:r>
        <w:rPr>
          <w:rStyle w:val="Style14"/>
          <w:rFonts w:ascii="標楷體" w:hAnsi="標楷體" w:eastAsia="標楷體"/>
          <w:bCs/>
          <w:color w:val="000000"/>
          <w:sz w:val="28"/>
        </w:rPr>
        <w:t>己</w:t>
      </w:r>
      <w:r>
        <w:rPr>
          <w:rStyle w:val="Style14"/>
          <w:rFonts w:ascii="標楷體" w:hAnsi="標楷體" w:eastAsia="標楷體"/>
          <w:color w:val="000000"/>
          <w:sz w:val="28"/>
        </w:rPr>
        <w:t>之資金，無償為他人購置財產者，其資金。但該財產為不動產者，其不動產。</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（四）因顯著不相當之代價，出資為他人購置財產者，其出資與代價之差額部分。</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（五）限制行為能力人或無行為能力人所購置之財產，視為法定代理人或監護人之贈與。但能證明支付之款項屬於購買人所有者，不在此限。</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（六）二親等以內親屬間財產之買賣。但能提出已支付價款之確實證明，且該已支付之價款非由出賣人貸與或提供擔保向他人借得者，不在此限。</w:t>
      </w:r>
    </w:p>
    <w:p>
      <w:pPr>
        <w:pStyle w:val="Style17"/>
        <w:spacing w:lineRule="exact" w:line="500"/>
        <w:ind w:left="560" w:hanging="560"/>
        <w:rPr/>
      </w:pPr>
      <w:r>
        <w:rPr>
          <w:rStyle w:val="Style14"/>
          <w:rFonts w:ascii="標楷體" w:hAnsi="標楷體" w:eastAsia="標楷體"/>
          <w:color w:val="000000"/>
          <w:sz w:val="28"/>
        </w:rPr>
        <w:t>十一、第</w:t>
      </w:r>
      <w:r>
        <w:rPr>
          <w:rStyle w:val="Style14"/>
          <w:rFonts w:ascii="MS UI Gothic" w:hAnsi="MS UI Gothic" w:eastAsia="MS UI Gothic"/>
          <w:color w:val="000000"/>
          <w:sz w:val="28"/>
        </w:rPr>
        <w:t>⑨</w:t>
      </w:r>
      <w:r>
        <w:rPr>
          <w:rStyle w:val="Style14"/>
          <w:rFonts w:ascii="標楷體" w:hAnsi="標楷體" w:eastAsia="標楷體"/>
          <w:color w:val="000000"/>
          <w:sz w:val="28"/>
        </w:rPr>
        <w:t>欄如何填報？</w:t>
      </w:r>
    </w:p>
    <w:p>
      <w:pPr>
        <w:pStyle w:val="Style17"/>
        <w:spacing w:lineRule="exact" w:line="500"/>
        <w:ind w:left="1080" w:hanging="840"/>
        <w:rPr/>
      </w:pPr>
      <w:r>
        <w:rPr>
          <w:rStyle w:val="Style14"/>
          <w:rFonts w:ascii="標楷體" w:hAnsi="標楷體" w:eastAsia="標楷體"/>
          <w:color w:val="000000"/>
          <w:sz w:val="28"/>
        </w:rPr>
        <w:t>（一）按照契約書或有關證明文件所載日期填寫移轉或設典的年月日，並區分移轉行為的性質，分別在「買賣」「贈與」「配偶贈與」「交換」「共有土地分割」「設定典權」「土地合併」「   」的方格□內劃「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」記號，其依有關證明文件辦理申報者，移轉年月日依下列標準填寫：</w:t>
      </w:r>
    </w:p>
    <w:p>
      <w:pPr>
        <w:pStyle w:val="Style17"/>
        <w:spacing w:lineRule="exact" w:line="500"/>
        <w:ind w:left="1120" w:hanging="280"/>
        <w:rPr/>
      </w:pPr>
      <w:r>
        <w:rPr>
          <w:rStyle w:val="Style14"/>
          <w:rFonts w:eastAsia="標楷體" w:ascii="標楷體" w:hAnsi="標楷體"/>
          <w:color w:val="000000"/>
          <w:sz w:val="28"/>
        </w:rPr>
        <w:t>1.</w:t>
      </w:r>
      <w:r>
        <w:rPr>
          <w:rStyle w:val="Style14"/>
          <w:rFonts w:ascii="標楷體" w:hAnsi="標楷體" w:eastAsia="標楷體"/>
          <w:color w:val="000000"/>
          <w:sz w:val="28"/>
        </w:rPr>
        <w:t>法院判決或和解成立移轉登記者，為起訴日。</w:t>
      </w:r>
    </w:p>
    <w:p>
      <w:pPr>
        <w:pStyle w:val="Style17"/>
        <w:spacing w:lineRule="exact" w:line="500"/>
        <w:ind w:left="1120" w:hanging="280"/>
        <w:rPr>
          <w:rFonts w:ascii="標楷體" w:hAnsi="標楷體" w:eastAsia="標楷體"/>
          <w:color w:val="000000"/>
          <w:sz w:val="28"/>
        </w:rPr>
      </w:pPr>
      <w:r>
        <w:rPr>
          <w:rFonts w:eastAsia="標楷體" w:ascii="標楷體" w:hAnsi="標楷體"/>
          <w:color w:val="000000"/>
          <w:sz w:val="28"/>
        </w:rPr>
        <w:t>2.</w:t>
      </w:r>
      <w:r>
        <w:rPr>
          <w:rFonts w:ascii="標楷體" w:hAnsi="標楷體" w:eastAsia="標楷體"/>
          <w:color w:val="000000"/>
          <w:sz w:val="28"/>
        </w:rPr>
        <w:t>法院調解成立移轉登記者，為聲請調解日。</w:t>
      </w:r>
    </w:p>
    <w:p>
      <w:pPr>
        <w:pStyle w:val="Style17"/>
        <w:spacing w:lineRule="exact" w:line="500"/>
        <w:ind w:left="1120" w:hanging="280"/>
        <w:rPr>
          <w:rFonts w:ascii="標楷體" w:hAnsi="標楷體" w:eastAsia="標楷體"/>
          <w:color w:val="000000"/>
          <w:sz w:val="28"/>
        </w:rPr>
      </w:pPr>
      <w:r>
        <w:rPr>
          <w:rFonts w:eastAsia="標楷體" w:ascii="標楷體" w:hAnsi="標楷體"/>
          <w:color w:val="000000"/>
          <w:sz w:val="28"/>
        </w:rPr>
        <w:t>3.</w:t>
      </w:r>
      <w:r>
        <w:rPr>
          <w:rFonts w:ascii="標楷體" w:hAnsi="標楷體" w:eastAsia="標楷體"/>
          <w:color w:val="000000"/>
          <w:sz w:val="28"/>
        </w:rPr>
        <w:t>抵繳遺產稅移轉登記者：</w:t>
      </w:r>
    </w:p>
    <w:p>
      <w:pPr>
        <w:pStyle w:val="Style17"/>
        <w:spacing w:lineRule="exact" w:line="500"/>
        <w:ind w:left="1520" w:hanging="560"/>
        <w:rPr/>
      </w:pPr>
      <w:r>
        <w:rPr>
          <w:rStyle w:val="Style14"/>
          <w:rFonts w:ascii="標楷體" w:hAnsi="標楷體" w:eastAsia="標楷體"/>
          <w:color w:val="000000"/>
          <w:sz w:val="28"/>
        </w:rPr>
        <w:t>（</w:t>
      </w:r>
      <w:r>
        <w:rPr>
          <w:rStyle w:val="Style14"/>
          <w:rFonts w:eastAsia="標楷體" w:ascii="標楷體" w:hAnsi="標楷體"/>
          <w:color w:val="000000"/>
          <w:sz w:val="28"/>
        </w:rPr>
        <w:t>1</w:t>
      </w:r>
      <w:r>
        <w:rPr>
          <w:rStyle w:val="Style14"/>
          <w:rFonts w:ascii="標楷體" w:hAnsi="標楷體" w:eastAsia="標楷體"/>
          <w:color w:val="000000"/>
          <w:sz w:val="28"/>
        </w:rPr>
        <w:t>）以繼承土地抵繳，為繼承日。</w:t>
      </w:r>
      <w:r>
        <w:rPr>
          <w:rStyle w:val="Style14"/>
          <w:rFonts w:ascii="標楷體" w:hAnsi="標楷體" w:eastAsia="標楷體"/>
          <w:bCs/>
          <w:color w:val="000000"/>
          <w:sz w:val="28"/>
        </w:rPr>
        <w:t>但以都市計畫法指定之公共設施保留地抵繳，為申請抵繳日</w:t>
      </w:r>
      <w:r>
        <w:rPr>
          <w:rStyle w:val="Style14"/>
          <w:rFonts w:ascii="標楷體" w:hAnsi="標楷體" w:eastAsia="標楷體"/>
          <w:color w:val="000000"/>
          <w:sz w:val="28"/>
        </w:rPr>
        <w:t>。</w:t>
      </w:r>
    </w:p>
    <w:p>
      <w:pPr>
        <w:pStyle w:val="Style17"/>
        <w:spacing w:lineRule="exact" w:line="500"/>
        <w:ind w:left="1520" w:hanging="560"/>
        <w:rPr>
          <w:rFonts w:ascii="標楷體" w:hAnsi="標楷體" w:eastAsia="標楷體"/>
          <w:color w:val="000000"/>
          <w:sz w:val="28"/>
        </w:rPr>
      </w:pPr>
      <w:r>
        <w:rPr>
          <w:rFonts w:ascii="標楷體" w:hAnsi="標楷體" w:eastAsia="標楷體"/>
          <w:color w:val="000000"/>
          <w:sz w:val="28"/>
        </w:rPr>
        <w:t>（</w:t>
      </w:r>
      <w:r>
        <w:rPr>
          <w:rFonts w:eastAsia="標楷體" w:ascii="標楷體" w:hAnsi="標楷體"/>
          <w:color w:val="000000"/>
          <w:sz w:val="28"/>
        </w:rPr>
        <w:t>2</w:t>
      </w:r>
      <w:r>
        <w:rPr>
          <w:rFonts w:ascii="標楷體" w:hAnsi="標楷體" w:eastAsia="標楷體"/>
          <w:color w:val="000000"/>
          <w:sz w:val="28"/>
        </w:rPr>
        <w:t>）以非繼承土地抵繳，為申請抵繳日。</w:t>
      </w:r>
    </w:p>
    <w:p>
      <w:pPr>
        <w:pStyle w:val="Style17"/>
        <w:spacing w:lineRule="exact" w:line="500"/>
        <w:ind w:left="1120" w:hanging="280"/>
        <w:rPr/>
      </w:pPr>
      <w:r>
        <w:rPr>
          <w:rStyle w:val="Style14"/>
          <w:rFonts w:eastAsia="標楷體" w:ascii="標楷體" w:hAnsi="標楷體"/>
          <w:color w:val="000000"/>
          <w:sz w:val="28"/>
        </w:rPr>
        <w:t>4.</w:t>
      </w:r>
      <w:r>
        <w:rPr>
          <w:rStyle w:val="Style14"/>
          <w:rFonts w:eastAsia="標楷體"/>
          <w:bCs/>
          <w:color w:val="000000"/>
          <w:sz w:val="28"/>
        </w:rPr>
        <w:t>遺贈</w:t>
      </w:r>
      <w:r>
        <w:rPr>
          <w:rStyle w:val="Style14"/>
          <w:rFonts w:ascii="標楷體" w:hAnsi="標楷體" w:eastAsia="標楷體"/>
          <w:bCs/>
          <w:color w:val="000000"/>
          <w:sz w:val="28"/>
        </w:rPr>
        <w:t>移轉登記者</w:t>
      </w:r>
      <w:r>
        <w:rPr>
          <w:rStyle w:val="Style14"/>
          <w:rFonts w:eastAsia="標楷體"/>
          <w:bCs/>
          <w:color w:val="000000"/>
          <w:sz w:val="28"/>
        </w:rPr>
        <w:t>，為遺贈人死亡日。</w:t>
      </w:r>
    </w:p>
    <w:p>
      <w:pPr>
        <w:pStyle w:val="Style17"/>
        <w:spacing w:lineRule="exact" w:line="500"/>
        <w:ind w:left="1120" w:hanging="280"/>
        <w:rPr/>
      </w:pPr>
      <w:r>
        <w:rPr>
          <w:rStyle w:val="Style14"/>
          <w:rFonts w:eastAsia="標楷體" w:ascii="標楷體" w:hAnsi="標楷體"/>
          <w:color w:val="000000"/>
          <w:sz w:val="28"/>
        </w:rPr>
        <w:t>5.</w:t>
      </w:r>
      <w:r>
        <w:rPr>
          <w:rStyle w:val="Style14"/>
          <w:rFonts w:ascii="標楷體" w:hAnsi="標楷體" w:eastAsia="標楷體"/>
          <w:bCs/>
          <w:color w:val="000000"/>
          <w:sz w:val="28"/>
        </w:rPr>
        <w:t>依企業併購法、金融機構合併法、金融控股公司法、存款保險條例併購移轉登記者，為併購基準日。</w:t>
      </w:r>
    </w:p>
    <w:p>
      <w:pPr>
        <w:pStyle w:val="Style17"/>
        <w:spacing w:lineRule="exact" w:line="500"/>
        <w:ind w:left="1120" w:hanging="280"/>
        <w:rPr/>
      </w:pPr>
      <w:r>
        <w:rPr>
          <w:rStyle w:val="Style14"/>
          <w:rFonts w:eastAsia="標楷體" w:ascii="標楷體" w:hAnsi="標楷體"/>
          <w:color w:val="000000"/>
          <w:sz w:val="28"/>
        </w:rPr>
        <w:t>6.</w:t>
      </w:r>
      <w:r>
        <w:rPr>
          <w:rStyle w:val="Style14"/>
          <w:rFonts w:ascii="標楷體" w:hAnsi="標楷體" w:eastAsia="標楷體"/>
          <w:bCs/>
          <w:color w:val="000000"/>
          <w:sz w:val="28"/>
        </w:rPr>
        <w:t>公有土地</w:t>
      </w:r>
      <w:r>
        <w:rPr>
          <w:rStyle w:val="Style14"/>
          <w:rFonts w:ascii="標楷體" w:hAnsi="標楷體" w:eastAsia="標楷體"/>
          <w:color w:val="000000"/>
          <w:sz w:val="28"/>
        </w:rPr>
        <w:t>移轉登記者，為權利移轉證明書核發日期。</w:t>
      </w:r>
    </w:p>
    <w:p>
      <w:pPr>
        <w:pStyle w:val="Style17"/>
        <w:spacing w:lineRule="exact" w:line="500"/>
        <w:ind w:left="1120" w:hanging="280"/>
        <w:rPr/>
      </w:pPr>
      <w:r>
        <w:rPr>
          <w:rStyle w:val="Style14"/>
          <w:rFonts w:eastAsia="標楷體" w:ascii="標楷體" w:hAnsi="標楷體"/>
          <w:color w:val="000000"/>
          <w:sz w:val="28"/>
        </w:rPr>
        <w:t>7.</w:t>
      </w:r>
      <w:r>
        <w:rPr>
          <w:rStyle w:val="Style14"/>
          <w:rFonts w:ascii="標楷體" w:hAnsi="標楷體" w:eastAsia="標楷體"/>
          <w:color w:val="000000"/>
          <w:sz w:val="28"/>
        </w:rPr>
        <w:t>因離婚或夫妻一方死亡而行使剩餘財產差額分配請求權</w:t>
      </w:r>
      <w:r>
        <w:rPr>
          <w:rStyle w:val="Style14"/>
          <w:rFonts w:ascii="標楷體" w:hAnsi="標楷體" w:eastAsia="標楷體"/>
          <w:bCs/>
          <w:color w:val="000000"/>
          <w:sz w:val="28"/>
        </w:rPr>
        <w:t>移轉登記者為配偶雙方同意日或</w:t>
      </w:r>
      <w:r>
        <w:rPr>
          <w:rStyle w:val="Style14"/>
          <w:rFonts w:ascii="標楷體" w:hAnsi="標楷體" w:eastAsia="標楷體"/>
          <w:color w:val="000000"/>
          <w:sz w:val="28"/>
          <w:szCs w:val="28"/>
        </w:rPr>
        <w:t>與全體繼承人訂立協議給付文件日</w:t>
      </w:r>
      <w:r>
        <w:rPr>
          <w:rStyle w:val="Style14"/>
          <w:rFonts w:ascii="標楷體" w:hAnsi="標楷體" w:eastAsia="標楷體"/>
          <w:bCs/>
          <w:color w:val="000000"/>
          <w:sz w:val="28"/>
        </w:rPr>
        <w:t>。但依法院判決移轉登記者為向法院起訴日。</w:t>
      </w:r>
    </w:p>
    <w:p>
      <w:pPr>
        <w:pStyle w:val="Style17"/>
        <w:spacing w:lineRule="exact" w:line="500"/>
        <w:ind w:left="1080" w:hanging="840"/>
        <w:rPr/>
      </w:pPr>
      <w:r>
        <w:rPr>
          <w:rStyle w:val="Style14"/>
          <w:rFonts w:ascii="標楷體" w:hAnsi="標楷體" w:eastAsia="標楷體"/>
          <w:color w:val="000000"/>
          <w:sz w:val="28"/>
        </w:rPr>
        <w:t>（二）如有改良土地費用，繳納工程受益費、負擔重劃費用及因土地使用變更而無償捐贈土地作為公共設施用地的情形，應在「檢附土地改良費用證明書  張，工程受益費繳納收據  張，重劃費用證明書  張，捐贈土地公告現值證明文件  張，請依法扣除土地漲價總數額」的方格□內劃「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w:t>
      </w:r>
    </w:p>
    <w:p>
      <w:pPr>
        <w:pStyle w:val="Style17"/>
        <w:spacing w:lineRule="exact" w:line="500"/>
        <w:ind w:left="1080" w:hanging="840"/>
        <w:rPr/>
      </w:pPr>
      <w:r>
        <w:rPr>
          <w:rStyle w:val="Style14"/>
          <w:rFonts w:ascii="標楷體" w:hAnsi="標楷體" w:eastAsia="標楷體"/>
          <w:color w:val="000000"/>
          <w:sz w:val="28"/>
        </w:rPr>
        <w:t>（三）</w:t>
      </w:r>
      <w:r>
        <w:rPr>
          <w:rStyle w:val="Style14"/>
          <w:rFonts w:ascii="標楷體" w:hAnsi="標楷體" w:eastAsia="標楷體"/>
          <w:bCs/>
          <w:color w:val="000000"/>
          <w:sz w:val="28"/>
        </w:rPr>
        <w:t>土地符合自用住宅用地條件，申請按</w:t>
      </w:r>
      <w:r>
        <w:rPr>
          <w:rStyle w:val="Style14"/>
          <w:rFonts w:ascii="標楷體" w:hAnsi="標楷體" w:eastAsia="標楷體"/>
          <w:color w:val="000000"/>
          <w:sz w:val="28"/>
        </w:rPr>
        <w:t>自</w:t>
      </w:r>
      <w:r>
        <w:rPr>
          <w:rStyle w:val="Style14"/>
          <w:rFonts w:ascii="標楷體" w:hAnsi="標楷體" w:eastAsia="標楷體"/>
          <w:bCs/>
          <w:color w:val="000000"/>
          <w:sz w:val="28"/>
        </w:rPr>
        <w:t>用住宅用地稅率核課土地增值稅，</w:t>
      </w:r>
      <w:r>
        <w:rPr>
          <w:rStyle w:val="Style14"/>
          <w:rFonts w:ascii="標楷體" w:hAnsi="標楷體" w:eastAsia="標楷體"/>
          <w:color w:val="000000"/>
          <w:sz w:val="28"/>
        </w:rPr>
        <w:t>應在「本筆土地符合□土地稅法第</w:t>
      </w:r>
      <w:r>
        <w:rPr>
          <w:rStyle w:val="Style14"/>
          <w:rFonts w:eastAsia="標楷體" w:ascii="標楷體" w:hAnsi="標楷體"/>
          <w:color w:val="000000"/>
          <w:sz w:val="28"/>
        </w:rPr>
        <w:t>34</w:t>
      </w:r>
      <w:r>
        <w:rPr>
          <w:rStyle w:val="Style14"/>
          <w:rFonts w:ascii="標楷體" w:hAnsi="標楷體" w:eastAsia="標楷體"/>
          <w:color w:val="000000"/>
          <w:sz w:val="28"/>
        </w:rPr>
        <w:t>條第</w:t>
      </w:r>
      <w:r>
        <w:rPr>
          <w:rStyle w:val="Style14"/>
          <w:rFonts w:eastAsia="標楷體" w:ascii="標楷體" w:hAnsi="標楷體"/>
          <w:color w:val="000000"/>
          <w:sz w:val="28"/>
        </w:rPr>
        <w:t>1</w:t>
      </w:r>
      <w:r>
        <w:rPr>
          <w:rStyle w:val="Style14"/>
          <w:rFonts w:ascii="標楷體" w:hAnsi="標楷體" w:eastAsia="標楷體"/>
          <w:color w:val="000000"/>
          <w:sz w:val="28"/>
        </w:rPr>
        <w:t>項至第</w:t>
      </w:r>
      <w:r>
        <w:rPr>
          <w:rStyle w:val="Style14"/>
          <w:rFonts w:eastAsia="標楷體" w:ascii="標楷體" w:hAnsi="標楷體"/>
          <w:color w:val="000000"/>
          <w:sz w:val="28"/>
        </w:rPr>
        <w:t>4</w:t>
      </w:r>
      <w:r>
        <w:rPr>
          <w:rStyle w:val="Style14"/>
          <w:rFonts w:ascii="標楷體" w:hAnsi="標楷體" w:eastAsia="標楷體"/>
          <w:color w:val="000000"/>
          <w:sz w:val="28"/>
        </w:rPr>
        <w:t>項規定</w:t>
      </w:r>
      <w:r>
        <w:rPr>
          <w:rStyle w:val="Style14"/>
          <w:rFonts w:ascii="標楷體" w:hAnsi="標楷體" w:eastAsia="標楷體"/>
          <w:color w:val="FF0000"/>
          <w:sz w:val="28"/>
        </w:rPr>
        <w:t>（俗稱「一生一次」）</w:t>
      </w:r>
      <w:r>
        <w:rPr>
          <w:rStyle w:val="Style14"/>
          <w:rFonts w:ascii="標楷體" w:hAnsi="標楷體" w:eastAsia="標楷體"/>
          <w:color w:val="000000"/>
          <w:sz w:val="28"/>
        </w:rPr>
        <w:t>，□全部□部分（第  層供自用住宅使用面積    平方公尺，非自用住宅使用面積    平方公尺）符合自用住宅用地條件，□土地稅法第</w:t>
      </w:r>
      <w:r>
        <w:rPr>
          <w:rStyle w:val="Style14"/>
          <w:rFonts w:eastAsia="標楷體" w:ascii="標楷體" w:hAnsi="標楷體"/>
          <w:color w:val="000000"/>
          <w:sz w:val="28"/>
        </w:rPr>
        <w:t>34</w:t>
      </w:r>
      <w:r>
        <w:rPr>
          <w:rStyle w:val="Style14"/>
          <w:rFonts w:ascii="標楷體" w:hAnsi="標楷體" w:eastAsia="標楷體"/>
          <w:color w:val="000000"/>
          <w:sz w:val="28"/>
        </w:rPr>
        <w:t>條第</w:t>
      </w:r>
      <w:r>
        <w:rPr>
          <w:rStyle w:val="Style14"/>
          <w:rFonts w:eastAsia="標楷體" w:ascii="標楷體" w:hAnsi="標楷體"/>
          <w:color w:val="000000"/>
          <w:sz w:val="28"/>
        </w:rPr>
        <w:t>5</w:t>
      </w:r>
      <w:r>
        <w:rPr>
          <w:rStyle w:val="Style14"/>
          <w:rFonts w:ascii="標楷體" w:hAnsi="標楷體" w:eastAsia="標楷體"/>
          <w:color w:val="000000"/>
          <w:sz w:val="28"/>
        </w:rPr>
        <w:t>項規定</w:t>
      </w:r>
      <w:r>
        <w:rPr>
          <w:rStyle w:val="Style14"/>
          <w:rFonts w:ascii="標楷體" w:hAnsi="標楷體" w:eastAsia="標楷體"/>
          <w:color w:val="FF0000"/>
          <w:sz w:val="28"/>
        </w:rPr>
        <w:t>（俗稱「一生一屋」）</w:t>
      </w:r>
      <w:r>
        <w:rPr>
          <w:rStyle w:val="Style14"/>
          <w:rFonts w:ascii="標楷體" w:hAnsi="標楷體" w:eastAsia="標楷體"/>
          <w:color w:val="000000"/>
          <w:sz w:val="28"/>
        </w:rPr>
        <w:t>（另附申請適用土地稅法第</w:t>
      </w:r>
      <w:r>
        <w:rPr>
          <w:rStyle w:val="Style14"/>
          <w:rFonts w:eastAsia="標楷體" w:ascii="標楷體" w:hAnsi="標楷體"/>
          <w:color w:val="000000"/>
          <w:sz w:val="28"/>
        </w:rPr>
        <w:t>34</w:t>
      </w:r>
      <w:r>
        <w:rPr>
          <w:rStyle w:val="Style14"/>
          <w:rFonts w:ascii="標楷體" w:hAnsi="標楷體" w:eastAsia="標楷體"/>
          <w:color w:val="000000"/>
          <w:sz w:val="28"/>
        </w:rPr>
        <w:t>條第</w:t>
      </w:r>
      <w:r>
        <w:rPr>
          <w:rStyle w:val="Style14"/>
          <w:rFonts w:eastAsia="標楷體" w:ascii="標楷體" w:hAnsi="標楷體"/>
          <w:color w:val="000000"/>
          <w:sz w:val="28"/>
        </w:rPr>
        <w:t>5</w:t>
      </w:r>
      <w:r>
        <w:rPr>
          <w:rStyle w:val="Style14"/>
          <w:rFonts w:ascii="標楷體" w:hAnsi="標楷體" w:eastAsia="標楷體"/>
          <w:color w:val="000000"/>
          <w:sz w:val="28"/>
        </w:rPr>
        <w:t>項規定申明書）茲檢附建築改良物資料影本  份，戶口名簿影本  份，請按</w:t>
      </w:r>
      <w:r>
        <w:rPr>
          <w:rStyle w:val="Style14"/>
          <w:rFonts w:ascii="標楷體" w:hAnsi="標楷體" w:eastAsia="標楷體"/>
          <w:bCs/>
          <w:color w:val="000000"/>
          <w:sz w:val="28"/>
        </w:rPr>
        <w:t>自</w:t>
      </w:r>
      <w:r>
        <w:rPr>
          <w:rStyle w:val="Style14"/>
          <w:rFonts w:ascii="標楷體" w:hAnsi="標楷體" w:eastAsia="標楷體"/>
          <w:color w:val="000000"/>
          <w:sz w:val="28"/>
        </w:rPr>
        <w:t>用住宅用地稅率核課」的方格□內</w:t>
      </w:r>
      <w:r>
        <w:rPr>
          <w:rStyle w:val="Style14"/>
          <w:rFonts w:ascii="標楷體" w:hAnsi="標楷體" w:eastAsia="標楷體"/>
          <w:bCs/>
          <w:color w:val="000000"/>
          <w:sz w:val="28"/>
        </w:rPr>
        <w:t>，</w:t>
      </w:r>
      <w:r>
        <w:rPr>
          <w:rStyle w:val="Style14"/>
          <w:rFonts w:ascii="標楷體" w:hAnsi="標楷體" w:eastAsia="標楷體"/>
          <w:color w:val="000000"/>
          <w:sz w:val="28"/>
        </w:rPr>
        <w:t>就適用法令擇一劃「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」記號。如部分不符合自用住宅用地條件，應分別填寫自用、非自用使用面積 。</w:t>
      </w:r>
    </w:p>
    <w:p>
      <w:pPr>
        <w:pStyle w:val="Style17"/>
        <w:spacing w:lineRule="exact" w:line="500"/>
        <w:ind w:left="1080" w:hanging="840"/>
        <w:rPr/>
      </w:pPr>
      <w:r>
        <w:rPr>
          <w:rStyle w:val="Style14"/>
          <w:rFonts w:ascii="標楷體" w:hAnsi="標楷體" w:eastAsia="標楷體"/>
          <w:color w:val="000000"/>
          <w:sz w:val="28"/>
        </w:rPr>
        <w:t>（四）申請農業用地移轉不課徵土地增值稅者，應在「</w:t>
      </w:r>
      <w:r>
        <w:rPr>
          <w:rStyle w:val="Style14"/>
          <w:rFonts w:ascii="標楷體" w:hAnsi="標楷體" w:eastAsia="標楷體"/>
          <w:color w:val="000000"/>
          <w:sz w:val="28"/>
          <w:szCs w:val="28"/>
        </w:rPr>
        <w:t>本筆土地為農業用地，茲檢附農業用地作農業使用證明書等</w:t>
      </w:r>
      <w:r>
        <w:rPr>
          <w:rStyle w:val="Style14"/>
          <w:rFonts w:ascii="標楷體" w:hAnsi="標楷體" w:eastAsia="標楷體"/>
          <w:sz w:val="28"/>
          <w:szCs w:val="28"/>
        </w:rPr>
        <w:t>相關證明文件    份</w:t>
      </w:r>
      <w:r>
        <w:rPr>
          <w:rStyle w:val="Style14"/>
          <w:rFonts w:ascii="標楷體" w:hAnsi="標楷體" w:eastAsia="標楷體"/>
          <w:color w:val="000000"/>
          <w:sz w:val="28"/>
          <w:szCs w:val="28"/>
        </w:rPr>
        <w:t>，請依土地稅法第</w:t>
      </w:r>
      <w:r>
        <w:rPr>
          <w:rStyle w:val="Style14"/>
          <w:rFonts w:eastAsia="標楷體" w:ascii="標楷體" w:hAnsi="標楷體"/>
          <w:color w:val="000000"/>
          <w:sz w:val="28"/>
          <w:szCs w:val="28"/>
        </w:rPr>
        <w:t>39</w:t>
      </w:r>
      <w:r>
        <w:rPr>
          <w:rStyle w:val="Style14"/>
          <w:rFonts w:ascii="標楷體" w:hAnsi="標楷體" w:eastAsia="標楷體"/>
          <w:color w:val="000000"/>
          <w:sz w:val="28"/>
          <w:szCs w:val="28"/>
        </w:rPr>
        <w:t>條之</w:t>
      </w:r>
      <w:r>
        <w:rPr>
          <w:rStyle w:val="Style14"/>
          <w:rFonts w:eastAsia="標楷體" w:ascii="標楷體" w:hAnsi="標楷體"/>
          <w:color w:val="000000"/>
          <w:sz w:val="28"/>
          <w:szCs w:val="28"/>
        </w:rPr>
        <w:t>2</w:t>
      </w:r>
      <w:r>
        <w:rPr>
          <w:rStyle w:val="Style14"/>
          <w:rFonts w:ascii="標楷體" w:hAnsi="標楷體" w:eastAsia="標楷體"/>
          <w:color w:val="000000"/>
          <w:sz w:val="28"/>
          <w:szCs w:val="28"/>
        </w:rPr>
        <w:t>第</w:t>
      </w:r>
      <w:r>
        <w:rPr>
          <w:rStyle w:val="Style14"/>
          <w:rFonts w:eastAsia="標楷體" w:ascii="標楷體" w:hAnsi="標楷體"/>
          <w:color w:val="000000"/>
          <w:sz w:val="28"/>
          <w:szCs w:val="28"/>
        </w:rPr>
        <w:t>1</w:t>
      </w:r>
      <w:r>
        <w:rPr>
          <w:rStyle w:val="Style14"/>
          <w:rFonts w:ascii="標楷體" w:hAnsi="標楷體" w:eastAsia="標楷體"/>
          <w:color w:val="000000"/>
          <w:sz w:val="28"/>
          <w:szCs w:val="28"/>
        </w:rPr>
        <w:t>項規定不課徵土地增值稅」</w:t>
      </w:r>
      <w:r>
        <w:rPr>
          <w:rStyle w:val="Style14"/>
          <w:rFonts w:ascii="標楷體" w:hAnsi="標楷體" w:eastAsia="標楷體"/>
          <w:color w:val="000000"/>
          <w:sz w:val="28"/>
        </w:rPr>
        <w:t>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w:t>
      </w:r>
      <w:r>
        <w:rPr>
          <w:rStyle w:val="Style14"/>
          <w:rFonts w:ascii="標楷體" w:hAnsi="標楷體" w:eastAsia="標楷體"/>
          <w:bCs/>
          <w:color w:val="000000"/>
          <w:sz w:val="28"/>
        </w:rPr>
        <w:t>同時以</w:t>
      </w:r>
      <w:r>
        <w:rPr>
          <w:rStyle w:val="Style14"/>
          <w:rFonts w:eastAsia="標楷體" w:ascii="標楷體" w:hAnsi="標楷體"/>
          <w:color w:val="000000"/>
          <w:sz w:val="28"/>
          <w:szCs w:val="28"/>
        </w:rPr>
        <w:t>89</w:t>
      </w:r>
      <w:r>
        <w:rPr>
          <w:rStyle w:val="Style14"/>
          <w:rFonts w:ascii="標楷體" w:hAnsi="標楷體" w:eastAsia="標楷體"/>
          <w:color w:val="000000"/>
          <w:sz w:val="28"/>
          <w:szCs w:val="28"/>
        </w:rPr>
        <w:t>年</w:t>
      </w:r>
      <w:r>
        <w:rPr>
          <w:rStyle w:val="Style14"/>
          <w:rFonts w:eastAsia="標楷體" w:ascii="標楷體" w:hAnsi="標楷體"/>
          <w:color w:val="000000"/>
          <w:sz w:val="28"/>
          <w:szCs w:val="28"/>
        </w:rPr>
        <w:t>1</w:t>
      </w:r>
      <w:r>
        <w:rPr>
          <w:rStyle w:val="Style14"/>
          <w:rFonts w:ascii="標楷體" w:hAnsi="標楷體" w:eastAsia="標楷體"/>
          <w:color w:val="000000"/>
          <w:sz w:val="28"/>
          <w:szCs w:val="28"/>
        </w:rPr>
        <w:t>月</w:t>
      </w:r>
      <w:r>
        <w:rPr>
          <w:rStyle w:val="Style14"/>
          <w:rFonts w:eastAsia="標楷體" w:ascii="標楷體" w:hAnsi="標楷體"/>
          <w:color w:val="000000"/>
          <w:sz w:val="28"/>
          <w:szCs w:val="28"/>
        </w:rPr>
        <w:t>28</w:t>
      </w:r>
      <w:r>
        <w:rPr>
          <w:rStyle w:val="Style14"/>
          <w:rFonts w:ascii="標楷體" w:hAnsi="標楷體" w:eastAsia="標楷體"/>
          <w:color w:val="000000"/>
          <w:sz w:val="28"/>
          <w:szCs w:val="28"/>
        </w:rPr>
        <w:t>日當期公告土地現值</w:t>
      </w:r>
      <w:r>
        <w:rPr>
          <w:rStyle w:val="Style14"/>
          <w:rFonts w:ascii="標楷體" w:hAnsi="標楷體" w:eastAsia="標楷體"/>
          <w:bCs/>
          <w:color w:val="000000"/>
          <w:sz w:val="28"/>
        </w:rPr>
        <w:t>調整原地價者，並於「</w:t>
      </w:r>
      <w:r>
        <w:rPr>
          <w:rStyle w:val="Style14"/>
          <w:rFonts w:ascii="標楷體" w:hAnsi="標楷體" w:eastAsia="標楷體"/>
          <w:color w:val="000000"/>
          <w:sz w:val="28"/>
          <w:szCs w:val="28"/>
        </w:rPr>
        <w:t>□並依</w:t>
      </w:r>
      <w:r>
        <w:rPr>
          <w:rStyle w:val="Style14"/>
          <w:rFonts w:eastAsia="標楷體" w:ascii="標楷體" w:hAnsi="標楷體"/>
          <w:color w:val="000000"/>
          <w:sz w:val="28"/>
          <w:szCs w:val="28"/>
        </w:rPr>
        <w:t>89</w:t>
      </w:r>
      <w:r>
        <w:rPr>
          <w:rStyle w:val="Style14"/>
          <w:rFonts w:ascii="標楷體" w:hAnsi="標楷體" w:eastAsia="標楷體"/>
          <w:color w:val="000000"/>
          <w:sz w:val="28"/>
          <w:szCs w:val="28"/>
        </w:rPr>
        <w:t>年</w:t>
      </w:r>
      <w:r>
        <w:rPr>
          <w:rStyle w:val="Style14"/>
          <w:rFonts w:eastAsia="標楷體" w:ascii="標楷體" w:hAnsi="標楷體"/>
          <w:color w:val="000000"/>
          <w:sz w:val="28"/>
          <w:szCs w:val="28"/>
        </w:rPr>
        <w:t>1</w:t>
      </w:r>
      <w:r>
        <w:rPr>
          <w:rStyle w:val="Style14"/>
          <w:rFonts w:ascii="標楷體" w:hAnsi="標楷體" w:eastAsia="標楷體"/>
          <w:color w:val="000000"/>
          <w:sz w:val="28"/>
          <w:szCs w:val="28"/>
        </w:rPr>
        <w:t>月</w:t>
      </w:r>
      <w:r>
        <w:rPr>
          <w:rStyle w:val="Style14"/>
          <w:rFonts w:eastAsia="標楷體" w:ascii="標楷體" w:hAnsi="標楷體"/>
          <w:color w:val="000000"/>
          <w:sz w:val="28"/>
          <w:szCs w:val="28"/>
        </w:rPr>
        <w:t>28</w:t>
      </w:r>
      <w:r>
        <w:rPr>
          <w:rStyle w:val="Style14"/>
          <w:rFonts w:ascii="標楷體" w:hAnsi="標楷體" w:eastAsia="標楷體"/>
          <w:color w:val="000000"/>
          <w:sz w:val="28"/>
          <w:szCs w:val="28"/>
        </w:rPr>
        <w:t>日土地稅法修正生效當期公告土地現值調整原地價</w:t>
      </w:r>
      <w:r>
        <w:rPr>
          <w:rStyle w:val="Style14"/>
          <w:rFonts w:ascii="標楷體" w:hAnsi="標楷體" w:eastAsia="標楷體"/>
          <w:bCs/>
          <w:color w:val="000000"/>
          <w:sz w:val="28"/>
        </w:rPr>
        <w:t>」的方格□內劃「</w:t>
      </w:r>
      <w:r>
        <w:rPr>
          <w:rStyle w:val="Style14"/>
          <w:rFonts w:ascii="Wingdings 2" w:hAnsi="Wingdings 2" w:cs="Wingdings 2" w:eastAsia="Wingdings 2"/>
          <w:bCs/>
          <w:color w:val="000000"/>
          <w:sz w:val="28"/>
        </w:rPr>
        <w:t></w:t>
      </w:r>
      <w:r>
        <w:rPr>
          <w:rStyle w:val="Style14"/>
          <w:rFonts w:ascii="標楷體" w:hAnsi="標楷體" w:eastAsia="標楷體"/>
          <w:bCs/>
          <w:color w:val="000000"/>
          <w:sz w:val="28"/>
        </w:rPr>
        <w:t>」記號。</w:t>
      </w:r>
    </w:p>
    <w:p>
      <w:pPr>
        <w:pStyle w:val="Style17"/>
        <w:spacing w:lineRule="exact" w:line="500"/>
        <w:ind w:left="1080" w:hanging="840"/>
        <w:rPr/>
      </w:pPr>
      <w:r>
        <w:rPr>
          <w:rStyle w:val="Style14"/>
          <w:rFonts w:ascii="標楷體" w:hAnsi="標楷體" w:eastAsia="標楷體"/>
          <w:color w:val="000000"/>
          <w:sz w:val="28"/>
        </w:rPr>
        <w:t>（五）</w:t>
      </w:r>
      <w:r>
        <w:rPr>
          <w:rStyle w:val="Style14"/>
          <w:rFonts w:ascii="標楷體" w:hAnsi="標楷體" w:eastAsia="標楷體"/>
          <w:color w:val="000000"/>
          <w:sz w:val="10"/>
          <w:szCs w:val="10"/>
        </w:rPr>
        <w:t xml:space="preserve"> </w:t>
      </w:r>
      <w:r>
        <w:rPr>
          <w:rStyle w:val="Style14"/>
          <w:rFonts w:ascii="標楷體" w:hAnsi="標楷體" w:eastAsia="標楷體"/>
          <w:color w:val="000000"/>
          <w:sz w:val="28"/>
        </w:rPr>
        <w:t>申請依土地稅法第</w:t>
      </w:r>
      <w:r>
        <w:rPr>
          <w:rStyle w:val="Style14"/>
          <w:rFonts w:eastAsia="標楷體" w:ascii="標楷體" w:hAnsi="標楷體"/>
          <w:color w:val="000000"/>
          <w:sz w:val="28"/>
        </w:rPr>
        <w:t>39</w:t>
      </w:r>
      <w:r>
        <w:rPr>
          <w:rStyle w:val="Style14"/>
          <w:rFonts w:ascii="標楷體" w:hAnsi="標楷體" w:eastAsia="標楷體"/>
          <w:color w:val="000000"/>
          <w:sz w:val="28"/>
        </w:rPr>
        <w:t>條之</w:t>
      </w:r>
      <w:r>
        <w:rPr>
          <w:rStyle w:val="Style14"/>
          <w:rFonts w:eastAsia="標楷體" w:ascii="標楷體" w:hAnsi="標楷體"/>
          <w:color w:val="000000"/>
          <w:sz w:val="28"/>
        </w:rPr>
        <w:t>2</w:t>
      </w:r>
      <w:r>
        <w:rPr>
          <w:rStyle w:val="Style14"/>
          <w:rFonts w:ascii="標楷體" w:hAnsi="標楷體" w:eastAsia="標楷體"/>
          <w:color w:val="000000"/>
          <w:sz w:val="28"/>
        </w:rPr>
        <w:t>第</w:t>
      </w:r>
      <w:r>
        <w:rPr>
          <w:rStyle w:val="Style14"/>
          <w:rFonts w:eastAsia="標楷體" w:ascii="標楷體" w:hAnsi="標楷體"/>
          <w:color w:val="000000"/>
          <w:sz w:val="28"/>
        </w:rPr>
        <w:t>4</w:t>
      </w:r>
      <w:r>
        <w:rPr>
          <w:rStyle w:val="Style14"/>
          <w:rFonts w:ascii="標楷體" w:hAnsi="標楷體" w:eastAsia="標楷體"/>
          <w:color w:val="000000"/>
          <w:sz w:val="28"/>
        </w:rPr>
        <w:t>項規定課徵土地增值稅者，應在「本筆土地於</w:t>
      </w:r>
      <w:r>
        <w:rPr>
          <w:rStyle w:val="Style14"/>
          <w:rFonts w:eastAsia="標楷體" w:ascii="標楷體" w:hAnsi="標楷體"/>
          <w:color w:val="000000"/>
          <w:sz w:val="28"/>
        </w:rPr>
        <w:t>89</w:t>
      </w:r>
      <w:r>
        <w:rPr>
          <w:rStyle w:val="Style14"/>
          <w:rFonts w:ascii="標楷體" w:hAnsi="標楷體" w:eastAsia="標楷體"/>
          <w:color w:val="000000"/>
          <w:sz w:val="28"/>
        </w:rPr>
        <w:t>年</w:t>
      </w:r>
      <w:r>
        <w:rPr>
          <w:rStyle w:val="Style14"/>
          <w:rFonts w:eastAsia="標楷體" w:ascii="標楷體" w:hAnsi="標楷體"/>
          <w:color w:val="000000"/>
          <w:sz w:val="28"/>
        </w:rPr>
        <w:t>1</w:t>
      </w:r>
      <w:r>
        <w:rPr>
          <w:rStyle w:val="Style14"/>
          <w:rFonts w:ascii="標楷體" w:hAnsi="標楷體" w:eastAsia="標楷體"/>
          <w:color w:val="000000"/>
          <w:sz w:val="28"/>
        </w:rPr>
        <w:t>月</w:t>
      </w:r>
      <w:r>
        <w:rPr>
          <w:rStyle w:val="Style14"/>
          <w:rFonts w:eastAsia="標楷體" w:ascii="標楷體" w:hAnsi="標楷體"/>
          <w:color w:val="000000"/>
          <w:sz w:val="28"/>
        </w:rPr>
        <w:t>28</w:t>
      </w:r>
      <w:r>
        <w:rPr>
          <w:rStyle w:val="Style14"/>
          <w:rFonts w:ascii="標楷體" w:hAnsi="標楷體" w:eastAsia="標楷體"/>
          <w:color w:val="000000"/>
          <w:sz w:val="28"/>
        </w:rPr>
        <w:t>日土地稅法修正公布生效時，為作農業使用之農業用地，茲檢附相關證明文件  份，請依修正生效當期</w:t>
      </w:r>
      <w:r>
        <w:rPr>
          <w:rStyle w:val="Style14"/>
          <w:rFonts w:ascii="標楷體" w:hAnsi="標楷體" w:eastAsia="標楷體"/>
          <w:color w:val="000000"/>
          <w:sz w:val="28"/>
          <w:szCs w:val="28"/>
        </w:rPr>
        <w:t>公告土地現值為原地價</w:t>
      </w:r>
      <w:r>
        <w:rPr>
          <w:rStyle w:val="Style14"/>
          <w:rFonts w:ascii="標楷體" w:hAnsi="標楷體" w:eastAsia="標楷體"/>
          <w:color w:val="000000"/>
          <w:sz w:val="28"/>
        </w:rPr>
        <w:t>課徵土地增值稅」的方格□內劃「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w:t>
      </w:r>
    </w:p>
    <w:p>
      <w:pPr>
        <w:pStyle w:val="Style17"/>
        <w:spacing w:lineRule="exact" w:line="500"/>
        <w:ind w:left="1080" w:hanging="840"/>
        <w:rPr/>
      </w:pPr>
      <w:r>
        <w:rPr>
          <w:rStyle w:val="Style14"/>
          <w:rFonts w:ascii="標楷體" w:hAnsi="標楷體" w:eastAsia="標楷體"/>
          <w:color w:val="000000"/>
          <w:sz w:val="28"/>
        </w:rPr>
        <w:t>（六）申請公共設施保留地徵收前之移轉免稅者，應在「本筆土地為公共設施保留地，茲檢附相關證明文件  份，請依土地稅法第</w:t>
      </w:r>
      <w:r>
        <w:rPr>
          <w:rStyle w:val="Style14"/>
          <w:rFonts w:eastAsia="標楷體" w:ascii="標楷體" w:hAnsi="標楷體"/>
          <w:color w:val="000000"/>
          <w:sz w:val="28"/>
        </w:rPr>
        <w:t>39</w:t>
      </w:r>
      <w:r>
        <w:rPr>
          <w:rStyle w:val="Style14"/>
          <w:rFonts w:ascii="標楷體" w:hAnsi="標楷體" w:eastAsia="標楷體"/>
          <w:color w:val="000000"/>
          <w:sz w:val="28"/>
        </w:rPr>
        <w:t>條第</w:t>
      </w:r>
      <w:r>
        <w:rPr>
          <w:rStyle w:val="Style14"/>
          <w:rFonts w:eastAsia="標楷體" w:ascii="標楷體" w:hAnsi="標楷體"/>
          <w:color w:val="000000"/>
          <w:sz w:val="28"/>
        </w:rPr>
        <w:t>2</w:t>
      </w:r>
      <w:r>
        <w:rPr>
          <w:rStyle w:val="Style14"/>
          <w:rFonts w:ascii="標楷體" w:hAnsi="標楷體" w:eastAsia="標楷體"/>
          <w:color w:val="000000"/>
          <w:sz w:val="28"/>
        </w:rPr>
        <w:t>項規定免徵土地增值稅」的方格□內劃「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w:t>
      </w:r>
    </w:p>
    <w:p>
      <w:pPr>
        <w:pStyle w:val="Style17"/>
        <w:bidi w:val="0"/>
        <w:spacing w:lineRule="exact" w:line="500"/>
        <w:ind w:left="1080" w:hanging="840"/>
        <w:rPr/>
      </w:pPr>
      <w:r>
        <w:rPr>
          <w:rStyle w:val="Style14"/>
          <w:rFonts w:ascii="標楷體" w:hAnsi="標楷體" w:eastAsia="標楷體"/>
          <w:color w:val="000000"/>
          <w:sz w:val="28"/>
        </w:rPr>
        <w:t>（七）申請非都市土地供公共設施使用徵收前之移轉免稅者，應在「本筆土地為非都市土地供公共設施使用，檢附非都市土地供公共設施使用證明書，請依土地稅法第</w:t>
      </w:r>
      <w:r>
        <w:rPr>
          <w:rStyle w:val="Style14"/>
          <w:rFonts w:eastAsia="標楷體" w:ascii="標楷體" w:hAnsi="標楷體"/>
          <w:color w:val="000000"/>
          <w:sz w:val="28"/>
        </w:rPr>
        <w:t>39</w:t>
      </w:r>
      <w:r>
        <w:rPr>
          <w:rStyle w:val="Style14"/>
          <w:rFonts w:ascii="標楷體" w:hAnsi="標楷體" w:eastAsia="標楷體"/>
          <w:color w:val="000000"/>
          <w:sz w:val="28"/>
        </w:rPr>
        <w:t>條第</w:t>
      </w:r>
      <w:r>
        <w:rPr>
          <w:rStyle w:val="Style14"/>
          <w:rFonts w:eastAsia="標楷體" w:ascii="標楷體" w:hAnsi="標楷體"/>
          <w:color w:val="000000"/>
          <w:sz w:val="28"/>
        </w:rPr>
        <w:t>3</w:t>
      </w:r>
      <w:r>
        <w:rPr>
          <w:rStyle w:val="Style14"/>
          <w:rFonts w:ascii="標楷體" w:hAnsi="標楷體" w:eastAsia="標楷體"/>
          <w:color w:val="000000"/>
          <w:sz w:val="28"/>
        </w:rPr>
        <w:t>項規定免徵土地增值稅」的方格</w:t>
      </w:r>
      <w:r>
        <w:rPr>
          <w:rStyle w:val="Style14"/>
          <w:rFonts w:ascii="標楷體" w:hAnsi="標楷體" w:eastAsia="標楷體"/>
          <w:color w:val="000000"/>
          <w:sz w:val="28"/>
        </w:rPr>
        <w:t>□內劃「</w:t>
      </w:r>
      <w:r>
        <w:rPr>
          <w:rStyle w:val="Style14"/>
          <w:rFonts w:eastAsia="標楷體" w:ascii="標楷體" w:hAnsi="標楷體"/>
          <w:color w:val="000000"/>
          <w:sz w:val="28"/>
        </w:rPr>
        <w:t>v</w:t>
      </w:r>
      <w:r>
        <w:rPr>
          <w:rStyle w:val="Style14"/>
          <w:rFonts w:ascii="標楷體" w:hAnsi="標楷體" w:eastAsia="標楷體"/>
          <w:color w:val="000000"/>
          <w:sz w:val="28"/>
        </w:rPr>
        <w:t>」記號。</w:t>
      </w:r>
    </w:p>
    <w:p>
      <w:pPr>
        <w:pStyle w:val="Style17"/>
        <w:spacing w:lineRule="exact" w:line="500"/>
        <w:ind w:left="1080" w:hanging="840"/>
        <w:rPr/>
      </w:pPr>
      <w:r>
        <w:rPr>
          <w:rStyle w:val="Style14"/>
          <w:rFonts w:ascii="標楷體" w:hAnsi="標楷體" w:eastAsia="標楷體"/>
          <w:color w:val="000000"/>
          <w:sz w:val="28"/>
        </w:rPr>
        <w:t>（八）</w:t>
      </w:r>
      <w:r>
        <w:rPr>
          <w:rStyle w:val="Style14"/>
          <w:rFonts w:ascii="標楷體" w:hAnsi="標楷體" w:eastAsia="標楷體"/>
          <w:color w:val="000000"/>
          <w:sz w:val="28"/>
          <w:szCs w:val="28"/>
        </w:rPr>
        <w:t>申請配偶相互贈與土地不課徵土地增值稅者</w:t>
      </w:r>
      <w:r>
        <w:rPr>
          <w:rStyle w:val="Style14"/>
          <w:rFonts w:ascii="標楷體" w:hAnsi="標楷體" w:eastAsia="標楷體"/>
          <w:color w:val="000000"/>
          <w:sz w:val="28"/>
        </w:rPr>
        <w:t>，應在</w:t>
      </w:r>
      <w:r>
        <w:rPr>
          <w:rStyle w:val="Style14"/>
          <w:rFonts w:ascii="標楷體" w:hAnsi="標楷體" w:eastAsia="標楷體"/>
          <w:bCs/>
          <w:color w:val="000000"/>
          <w:sz w:val="28"/>
        </w:rPr>
        <w:t>「</w:t>
      </w:r>
      <w:r>
        <w:rPr>
          <w:rStyle w:val="Style14"/>
          <w:rFonts w:ascii="標楷體" w:hAnsi="標楷體" w:eastAsia="標楷體"/>
          <w:color w:val="000000"/>
          <w:sz w:val="28"/>
          <w:szCs w:val="28"/>
        </w:rPr>
        <w:t>□本筆土地為配偶相互贈與之土地，茲檢附相關證明文件    份，請依土地稅法第</w:t>
      </w:r>
      <w:r>
        <w:rPr>
          <w:rStyle w:val="Style14"/>
          <w:rFonts w:eastAsia="標楷體" w:ascii="標楷體" w:hAnsi="標楷體"/>
          <w:color w:val="000000"/>
          <w:sz w:val="28"/>
          <w:szCs w:val="28"/>
        </w:rPr>
        <w:t>28</w:t>
      </w:r>
      <w:r>
        <w:rPr>
          <w:rStyle w:val="Style14"/>
          <w:rFonts w:ascii="標楷體" w:hAnsi="標楷體" w:eastAsia="標楷體"/>
          <w:color w:val="000000"/>
          <w:sz w:val="28"/>
          <w:szCs w:val="28"/>
        </w:rPr>
        <w:t>條之</w:t>
      </w:r>
      <w:r>
        <w:rPr>
          <w:rStyle w:val="Style14"/>
          <w:rFonts w:eastAsia="標楷體" w:ascii="標楷體" w:hAnsi="標楷體"/>
          <w:color w:val="000000"/>
          <w:sz w:val="28"/>
          <w:szCs w:val="28"/>
        </w:rPr>
        <w:t>2</w:t>
      </w:r>
      <w:r>
        <w:rPr>
          <w:rStyle w:val="Style14"/>
          <w:rFonts w:ascii="標楷體" w:hAnsi="標楷體" w:eastAsia="標楷體"/>
          <w:color w:val="000000"/>
          <w:sz w:val="28"/>
          <w:szCs w:val="28"/>
        </w:rPr>
        <w:t>規定不課徵土地增值稅</w:t>
      </w:r>
      <w:r>
        <w:rPr>
          <w:rStyle w:val="Style14"/>
          <w:rFonts w:ascii="標楷體" w:hAnsi="標楷體" w:eastAsia="標楷體"/>
          <w:color w:val="000000"/>
          <w:sz w:val="28"/>
        </w:rPr>
        <w:t>」的方格□內劃「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w:t>
      </w:r>
    </w:p>
    <w:p>
      <w:pPr>
        <w:pStyle w:val="Style17"/>
        <w:spacing w:lineRule="exact" w:line="500"/>
        <w:ind w:left="1080" w:hanging="840"/>
        <w:rPr/>
      </w:pPr>
      <w:r>
        <w:rPr>
          <w:rStyle w:val="Style14"/>
          <w:rFonts w:ascii="標楷體" w:hAnsi="標楷體" w:eastAsia="標楷體"/>
          <w:color w:val="000000"/>
          <w:sz w:val="28"/>
        </w:rPr>
        <w:t>（九）申請其他減免稅者，應在「本筆土地符合   規定，茲檢附有關證明文件，請准予    土地增值稅」的方格□內劃「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」記號。</w:t>
      </w:r>
    </w:p>
    <w:p>
      <w:pPr>
        <w:pStyle w:val="Style17"/>
        <w:spacing w:lineRule="exact" w:line="500"/>
        <w:ind w:left="560" w:hanging="560"/>
        <w:rPr/>
      </w:pPr>
      <w:r>
        <w:rPr>
          <w:rStyle w:val="Style14"/>
          <w:rFonts w:ascii="標楷體" w:hAnsi="標楷體" w:eastAsia="標楷體"/>
          <w:color w:val="000000"/>
          <w:sz w:val="28"/>
        </w:rPr>
        <w:t>十二、</w:t>
      </w:r>
      <w:r>
        <w:rPr>
          <w:rStyle w:val="Style14"/>
          <w:rFonts w:ascii="標楷體" w:hAnsi="標楷體" w:eastAsia="標楷體"/>
          <w:bCs/>
          <w:color w:val="000000"/>
          <w:sz w:val="28"/>
        </w:rPr>
        <w:t>受託人（第</w:t>
      </w:r>
      <w:r>
        <w:rPr>
          <w:rStyle w:val="Style14"/>
          <w:rFonts w:ascii="MS UI Gothic" w:hAnsi="MS UI Gothic" w:eastAsia="MS UI Gothic"/>
          <w:bCs/>
          <w:color w:val="000000"/>
          <w:sz w:val="28"/>
        </w:rPr>
        <w:t>⑩</w:t>
      </w:r>
      <w:r>
        <w:rPr>
          <w:rStyle w:val="Style14"/>
          <w:rFonts w:ascii="標楷體" w:hAnsi="標楷體" w:eastAsia="標楷體"/>
          <w:bCs/>
          <w:color w:val="000000"/>
          <w:sz w:val="28"/>
        </w:rPr>
        <w:t>欄）如何填寫？</w:t>
      </w:r>
    </w:p>
    <w:p>
      <w:pPr>
        <w:pStyle w:val="Style20"/>
        <w:ind w:left="960" w:hanging="0"/>
        <w:rPr>
          <w:bCs/>
          <w:color w:val="000000"/>
        </w:rPr>
      </w:pPr>
      <w:r>
        <w:rPr>
          <w:bCs/>
          <w:color w:val="000000"/>
        </w:rPr>
        <w:t>如雙方無法親自辦理申報，委託他人代辦申報及代領應納稅費繳款書，應填寫代理人姓名。</w:t>
      </w:r>
    </w:p>
    <w:p>
      <w:pPr>
        <w:pStyle w:val="Style17"/>
        <w:spacing w:lineRule="exact" w:line="500"/>
        <w:ind w:left="560" w:hanging="560"/>
        <w:rPr/>
      </w:pPr>
      <w:r>
        <w:rPr>
          <w:rStyle w:val="Style14"/>
          <w:rFonts w:ascii="標楷體" w:hAnsi="標楷體" w:eastAsia="標楷體"/>
          <w:color w:val="000000"/>
          <w:sz w:val="28"/>
        </w:rPr>
        <w:t>十三、「申報人」（第</w:t>
      </w:r>
      <w:r>
        <w:rPr>
          <w:rStyle w:val="Style14"/>
          <w:rFonts w:ascii="MS UI Gothic" w:hAnsi="MS UI Gothic" w:eastAsia="MS UI Gothic"/>
          <w:color w:val="000000"/>
          <w:sz w:val="28"/>
        </w:rPr>
        <w:t>⑪</w:t>
      </w:r>
      <w:r>
        <w:rPr>
          <w:rStyle w:val="Style14"/>
          <w:rFonts w:ascii="標楷體" w:hAnsi="標楷體" w:eastAsia="標楷體"/>
          <w:color w:val="000000"/>
          <w:sz w:val="28"/>
        </w:rPr>
        <w:t>欄）如何填寫？</w:t>
      </w:r>
    </w:p>
    <w:p>
      <w:pPr>
        <w:pStyle w:val="Style17"/>
        <w:spacing w:lineRule="exact" w:line="500"/>
        <w:ind w:left="1080" w:hanging="840"/>
        <w:rPr/>
      </w:pPr>
      <w:r>
        <w:rPr>
          <w:rStyle w:val="Style14"/>
          <w:rFonts w:ascii="標楷體" w:hAnsi="標楷體" w:eastAsia="標楷體"/>
          <w:color w:val="000000"/>
          <w:sz w:val="28"/>
        </w:rPr>
        <w:t>（一）按照義務人及權利人的姓名或名稱、身分證所載出生年、月、日、住址及國民身分證統一編號等逐項填寫後蓋章。</w:t>
      </w:r>
      <w:r>
        <w:rPr>
          <w:rStyle w:val="Style14"/>
          <w:rFonts w:ascii="標楷體" w:hAnsi="標楷體" w:eastAsia="標楷體"/>
          <w:bCs/>
          <w:color w:val="000000"/>
          <w:sz w:val="28"/>
        </w:rPr>
        <w:t>如為信託土地移轉，應於義務人下一列填寫委託人之上述資料。</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（二）國民身分證統一編號連同首位英文字母共有</w:t>
      </w:r>
      <w:r>
        <w:rPr>
          <w:rFonts w:eastAsia="標楷體" w:ascii="標楷體" w:hAnsi="標楷體"/>
          <w:color w:val="000000"/>
          <w:sz w:val="28"/>
        </w:rPr>
        <w:t>10</w:t>
      </w:r>
      <w:r>
        <w:rPr>
          <w:rFonts w:ascii="標楷體" w:hAnsi="標楷體" w:eastAsia="標楷體"/>
          <w:color w:val="000000"/>
          <w:sz w:val="28"/>
        </w:rPr>
        <w:t>個字，未領身分證者，可依照戶口名簿內的國民身分證統一編號號碼抄填。</w:t>
      </w:r>
    </w:p>
    <w:p>
      <w:pPr>
        <w:pStyle w:val="Style17"/>
        <w:spacing w:lineRule="exact" w:line="500"/>
        <w:ind w:left="1080" w:hanging="840"/>
        <w:rPr/>
      </w:pPr>
      <w:r>
        <w:rPr>
          <w:rStyle w:val="Style14"/>
          <w:rFonts w:eastAsia="標楷體"/>
          <w:color w:val="000000"/>
          <w:sz w:val="28"/>
        </w:rPr>
        <w:t>（三）法人（包括營利事業、外國法人）</w:t>
      </w:r>
      <w:r>
        <w:rPr>
          <w:rStyle w:val="Style14"/>
          <w:rFonts w:ascii="標楷體" w:hAnsi="標楷體" w:eastAsia="標楷體"/>
          <w:color w:val="000000"/>
          <w:sz w:val="28"/>
        </w:rPr>
        <w:t>依照</w:t>
      </w:r>
      <w:r>
        <w:rPr>
          <w:rStyle w:val="Style14"/>
          <w:rFonts w:eastAsia="標楷體"/>
          <w:color w:val="000000"/>
          <w:sz w:val="28"/>
        </w:rPr>
        <w:t>法人登記證有關資料</w:t>
      </w:r>
      <w:r>
        <w:rPr>
          <w:rStyle w:val="Style14"/>
          <w:rFonts w:ascii="標楷體" w:hAnsi="標楷體" w:eastAsia="標楷體"/>
          <w:color w:val="000000"/>
          <w:sz w:val="28"/>
        </w:rPr>
        <w:t>填寫，並填寫所得稅扣繳單位編號代替國民身分證統一編號。</w:t>
      </w:r>
    </w:p>
    <w:p>
      <w:pPr>
        <w:pStyle w:val="Style17"/>
        <w:spacing w:lineRule="exact" w:line="500"/>
        <w:ind w:left="1080" w:hanging="840"/>
        <w:rPr/>
      </w:pPr>
      <w:r>
        <w:rPr>
          <w:rStyle w:val="Style14"/>
          <w:rFonts w:ascii="標楷體" w:hAnsi="標楷體" w:eastAsia="標楷體"/>
          <w:color w:val="000000"/>
          <w:sz w:val="28"/>
        </w:rPr>
        <w:t>（四）</w:t>
      </w:r>
      <w:r>
        <w:rPr>
          <w:rStyle w:val="Style14"/>
          <w:rFonts w:ascii="標楷體" w:hAnsi="標楷體" w:eastAsia="標楷體"/>
          <w:bCs/>
          <w:color w:val="000000"/>
          <w:sz w:val="28"/>
        </w:rPr>
        <w:t>無國民身分證的華僑或外國人，其國民身分證統一編號欄依居留證的統一證號欄資料填寫，若居留證無統一證號欄項或未領有居留證者，應填寫西元出生年月日加英文姓名第</w:t>
      </w:r>
      <w:r>
        <w:rPr>
          <w:rStyle w:val="Style14"/>
          <w:rFonts w:eastAsia="標楷體" w:ascii="標楷體" w:hAnsi="標楷體"/>
          <w:bCs/>
          <w:color w:val="000000"/>
          <w:sz w:val="28"/>
        </w:rPr>
        <w:t>1</w:t>
      </w:r>
      <w:r>
        <w:rPr>
          <w:rStyle w:val="Style14"/>
          <w:rFonts w:ascii="標楷體" w:hAnsi="標楷體" w:eastAsia="標楷體"/>
          <w:bCs/>
          <w:color w:val="000000"/>
          <w:sz w:val="28"/>
        </w:rPr>
        <w:t>個字前兩個字母。（例：</w:t>
      </w:r>
      <w:r>
        <w:rPr>
          <w:rStyle w:val="Style14"/>
          <w:rFonts w:eastAsia="標楷體" w:ascii="標楷體" w:hAnsi="標楷體"/>
          <w:bCs/>
          <w:color w:val="000000"/>
          <w:sz w:val="28"/>
        </w:rPr>
        <w:t>Mary Lee</w:t>
      </w:r>
      <w:r>
        <w:rPr>
          <w:rStyle w:val="Style14"/>
          <w:rFonts w:ascii="標楷體" w:hAnsi="標楷體" w:eastAsia="標楷體"/>
          <w:bCs/>
          <w:color w:val="000000"/>
          <w:sz w:val="28"/>
        </w:rPr>
        <w:t>，西元</w:t>
      </w:r>
      <w:r>
        <w:rPr>
          <w:rStyle w:val="Style14"/>
          <w:rFonts w:eastAsia="標楷體" w:ascii="標楷體" w:hAnsi="標楷體"/>
          <w:bCs/>
          <w:color w:val="000000"/>
          <w:sz w:val="28"/>
        </w:rPr>
        <w:t>1966</w:t>
      </w:r>
      <w:r>
        <w:rPr>
          <w:rStyle w:val="Style14"/>
          <w:rFonts w:ascii="標楷體" w:hAnsi="標楷體" w:eastAsia="標楷體"/>
          <w:bCs/>
          <w:color w:val="000000"/>
          <w:sz w:val="28"/>
        </w:rPr>
        <w:t>年</w:t>
      </w:r>
      <w:r>
        <w:rPr>
          <w:rStyle w:val="Style14"/>
          <w:rFonts w:eastAsia="標楷體" w:ascii="標楷體" w:hAnsi="標楷體"/>
          <w:bCs/>
          <w:color w:val="000000"/>
          <w:sz w:val="28"/>
        </w:rPr>
        <w:t>9</w:t>
      </w:r>
      <w:r>
        <w:rPr>
          <w:rStyle w:val="Style14"/>
          <w:rFonts w:ascii="標楷體" w:hAnsi="標楷體" w:eastAsia="標楷體"/>
          <w:bCs/>
          <w:color w:val="000000"/>
          <w:sz w:val="28"/>
        </w:rPr>
        <w:t>月</w:t>
      </w:r>
      <w:r>
        <w:rPr>
          <w:rStyle w:val="Style14"/>
          <w:rFonts w:eastAsia="標楷體" w:ascii="標楷體" w:hAnsi="標楷體"/>
          <w:bCs/>
          <w:color w:val="000000"/>
          <w:sz w:val="28"/>
        </w:rPr>
        <w:t>13</w:t>
      </w:r>
      <w:r>
        <w:rPr>
          <w:rStyle w:val="Style14"/>
          <w:rFonts w:ascii="標楷體" w:hAnsi="標楷體" w:eastAsia="標楷體"/>
          <w:bCs/>
          <w:color w:val="000000"/>
          <w:sz w:val="28"/>
        </w:rPr>
        <w:t>日出生，應填寫為：</w:t>
      </w:r>
      <w:r>
        <w:rPr>
          <w:rStyle w:val="Style14"/>
          <w:rFonts w:eastAsia="標楷體" w:ascii="標楷體" w:hAnsi="標楷體"/>
          <w:bCs/>
          <w:color w:val="000000"/>
          <w:sz w:val="28"/>
        </w:rPr>
        <w:t>19660913MA</w:t>
      </w:r>
      <w:r>
        <w:rPr>
          <w:rStyle w:val="Style14"/>
          <w:rFonts w:ascii="標楷體" w:hAnsi="標楷體" w:eastAsia="標楷體"/>
          <w:bCs/>
          <w:color w:val="000000"/>
          <w:sz w:val="28"/>
        </w:rPr>
        <w:t>）</w:t>
      </w:r>
    </w:p>
    <w:p>
      <w:pPr>
        <w:pStyle w:val="Style17"/>
        <w:spacing w:lineRule="exact" w:line="500"/>
        <w:ind w:left="560" w:hanging="560"/>
        <w:rPr/>
      </w:pPr>
      <w:r>
        <w:rPr>
          <w:rStyle w:val="Style14"/>
          <w:rFonts w:ascii="標楷體" w:hAnsi="標楷體" w:eastAsia="標楷體"/>
          <w:color w:val="000000"/>
          <w:sz w:val="28"/>
        </w:rPr>
        <w:t>十四、「填報日期」（第</w:t>
      </w:r>
      <w:r>
        <w:rPr>
          <w:rStyle w:val="Style14"/>
          <w:rFonts w:ascii="標楷體" w:hAnsi="標楷體" w:cs="MS Mincho" w:eastAsia="MS Mincho"/>
          <w:sz w:val="28"/>
          <w:szCs w:val="28"/>
        </w:rPr>
        <w:t>⑫</w:t>
      </w:r>
      <w:r>
        <w:rPr>
          <w:rStyle w:val="Style14"/>
          <w:rFonts w:ascii="標楷體" w:hAnsi="標楷體" w:eastAsia="標楷體"/>
          <w:color w:val="000000"/>
          <w:sz w:val="28"/>
        </w:rPr>
        <w:t>欄）如何填寫？</w:t>
      </w:r>
    </w:p>
    <w:p>
      <w:pPr>
        <w:pStyle w:val="Style17"/>
        <w:spacing w:lineRule="exact" w:line="500"/>
        <w:ind w:firstLine="840"/>
        <w:rPr>
          <w:rFonts w:ascii="標楷體" w:hAnsi="標楷體" w:eastAsia="標楷體"/>
          <w:color w:val="000000"/>
          <w:sz w:val="28"/>
        </w:rPr>
      </w:pPr>
      <w:r>
        <w:rPr>
          <w:rFonts w:ascii="標楷體" w:hAnsi="標楷體" w:eastAsia="標楷體"/>
          <w:color w:val="000000"/>
          <w:sz w:val="28"/>
        </w:rPr>
        <w:t>按申報年、月、日填寫。</w:t>
      </w:r>
    </w:p>
    <w:p>
      <w:pPr>
        <w:pStyle w:val="Style17"/>
        <w:spacing w:lineRule="exact" w:line="500"/>
        <w:ind w:left="560" w:hanging="560"/>
        <w:rPr/>
      </w:pPr>
      <w:r>
        <w:rPr>
          <w:rStyle w:val="Style14"/>
          <w:rFonts w:ascii="標楷體" w:hAnsi="標楷體" w:eastAsia="標楷體"/>
          <w:color w:val="000000"/>
          <w:sz w:val="28"/>
        </w:rPr>
        <w:t>十五、「繳款書送達方式」（第</w:t>
      </w:r>
      <w:r>
        <w:rPr>
          <w:rStyle w:val="Style14"/>
          <w:rFonts w:ascii="標楷體" w:hAnsi="標楷體" w:cs="MS Mincho" w:eastAsia="MS Mincho"/>
          <w:sz w:val="28"/>
          <w:szCs w:val="28"/>
        </w:rPr>
        <w:t>⑬</w:t>
      </w:r>
      <w:r>
        <w:rPr>
          <w:rStyle w:val="Style14"/>
          <w:rFonts w:ascii="標楷體" w:hAnsi="標楷體" w:eastAsia="標楷體"/>
          <w:bCs/>
          <w:color w:val="000000"/>
          <w:sz w:val="28"/>
        </w:rPr>
        <w:t>欄</w:t>
      </w:r>
      <w:r>
        <w:rPr>
          <w:rStyle w:val="Style14"/>
          <w:rFonts w:ascii="標楷體" w:hAnsi="標楷體" w:eastAsia="標楷體"/>
          <w:color w:val="000000"/>
          <w:sz w:val="28"/>
        </w:rPr>
        <w:t>）如何填寫？</w:t>
      </w:r>
    </w:p>
    <w:p>
      <w:pPr>
        <w:pStyle w:val="Style17"/>
        <w:spacing w:lineRule="exact" w:line="500"/>
        <w:ind w:left="840" w:hanging="0"/>
        <w:rPr/>
      </w:pPr>
      <w:r>
        <w:rPr>
          <w:rStyle w:val="Style14"/>
          <w:rFonts w:ascii="標楷體" w:hAnsi="標楷體" w:eastAsia="標楷體"/>
          <w:color w:val="000000"/>
          <w:sz w:val="28"/>
        </w:rPr>
        <w:t>請在送達方式的方格□內劃「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」。郵寄送達，應填寫受送達人的姓名、住居所。</w:t>
      </w:r>
    </w:p>
    <w:p>
      <w:pPr>
        <w:pStyle w:val="Style17"/>
        <w:spacing w:lineRule="exact" w:line="500"/>
        <w:ind w:left="560" w:hanging="560"/>
        <w:rPr/>
      </w:pPr>
      <w:r>
        <w:rPr>
          <w:rStyle w:val="Style14"/>
          <w:rFonts w:ascii="標楷體" w:hAnsi="標楷體" w:eastAsia="標楷體"/>
          <w:color w:val="000000"/>
          <w:sz w:val="28"/>
        </w:rPr>
        <w:t>十六、「移轉後地價稅繳款書寄送地址」（第</w:t>
      </w:r>
      <w:r>
        <w:rPr>
          <w:rStyle w:val="Style14"/>
          <w:rFonts w:ascii="標楷體" w:hAnsi="標楷體" w:cs="MS Mincho" w:eastAsia="MS Mincho"/>
          <w:sz w:val="28"/>
          <w:szCs w:val="28"/>
        </w:rPr>
        <w:t>⑭</w:t>
      </w:r>
      <w:r>
        <w:rPr>
          <w:rStyle w:val="Style14"/>
          <w:rFonts w:ascii="標楷體" w:hAnsi="標楷體" w:eastAsia="標楷體"/>
          <w:color w:val="000000"/>
          <w:sz w:val="28"/>
        </w:rPr>
        <w:t>欄）如何填寫？</w:t>
      </w:r>
    </w:p>
    <w:p>
      <w:pPr>
        <w:pStyle w:val="Style17"/>
        <w:spacing w:lineRule="exact" w:line="500"/>
        <w:ind w:firstLine="840"/>
        <w:rPr/>
      </w:pPr>
      <w:r>
        <w:rPr>
          <w:rStyle w:val="Style14"/>
          <w:rFonts w:ascii="標楷體" w:hAnsi="標楷體" w:eastAsia="標楷體"/>
          <w:color w:val="000000"/>
          <w:sz w:val="28"/>
        </w:rPr>
        <w:t>請依寄送地址在方格□內劃「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w:t>
      </w:r>
    </w:p>
    <w:p>
      <w:pPr>
        <w:pStyle w:val="Style17"/>
        <w:spacing w:lineRule="exact" w:line="500"/>
        <w:ind w:left="840" w:hanging="840"/>
        <w:rPr/>
      </w:pPr>
      <w:r>
        <w:rPr>
          <w:rStyle w:val="Style14"/>
          <w:rFonts w:eastAsia="標楷體"/>
          <w:color w:val="000000"/>
          <w:sz w:val="28"/>
        </w:rPr>
        <w:t>十七、土地承受人取得建物基地，如要申請依自用住宅用地稅率課徵地價稅，請於第</w:t>
      </w:r>
      <w:r>
        <w:rPr>
          <w:rStyle w:val="Style14"/>
          <w:rFonts w:ascii="MS Mincho" w:hAnsi="MS Mincho" w:cs="MS Mincho" w:eastAsia="MS Mincho"/>
          <w:color w:val="000000"/>
          <w:sz w:val="28"/>
          <w:szCs w:val="28"/>
        </w:rPr>
        <w:t>⑮</w:t>
      </w:r>
      <w:r>
        <w:rPr>
          <w:rStyle w:val="Style14"/>
          <w:rFonts w:eastAsia="標楷體"/>
          <w:color w:val="000000"/>
          <w:sz w:val="28"/>
        </w:rPr>
        <w:t>欄「□申請」</w:t>
      </w:r>
      <w:r>
        <w:rPr>
          <w:rStyle w:val="Style14"/>
          <w:rFonts w:ascii="標楷體" w:hAnsi="標楷體" w:eastAsia="標楷體"/>
          <w:color w:val="000000"/>
          <w:sz w:val="28"/>
        </w:rPr>
        <w:t>的方格□</w:t>
      </w:r>
      <w:r>
        <w:rPr>
          <w:rStyle w:val="Style14"/>
          <w:rFonts w:eastAsia="標楷體"/>
          <w:color w:val="000000"/>
          <w:sz w:val="28"/>
        </w:rPr>
        <w:t>內劃「</w:t>
      </w:r>
      <w:r>
        <w:rPr>
          <w:rStyle w:val="Style14"/>
          <w:rFonts w:ascii="Wingdings 2" w:hAnsi="Wingdings 2" w:cs="Wingdings 2" w:eastAsia="Wingdings 2"/>
          <w:color w:val="000000"/>
          <w:sz w:val="28"/>
        </w:rPr>
        <w:t></w:t>
      </w:r>
      <w:r>
        <w:rPr>
          <w:rStyle w:val="Style14"/>
          <w:rFonts w:ascii="標楷體" w:hAnsi="標楷體" w:eastAsia="標楷體"/>
          <w:color w:val="000000"/>
          <w:sz w:val="28"/>
        </w:rPr>
        <w:t>」提出申請。</w:t>
      </w:r>
    </w:p>
    <w:p>
      <w:pPr>
        <w:pStyle w:val="Style17"/>
        <w:spacing w:lineRule="exact" w:line="500"/>
        <w:rPr/>
      </w:pPr>
      <w:r>
        <w:rPr>
          <w:rStyle w:val="Style14"/>
          <w:rFonts w:eastAsia="標楷體"/>
          <w:color w:val="000000"/>
          <w:sz w:val="28"/>
        </w:rPr>
        <w:t>十八、共有土地分割或土地合併，</w:t>
      </w:r>
      <w:r>
        <w:rPr>
          <w:rStyle w:val="Style14"/>
          <w:rFonts w:ascii="標楷體" w:hAnsi="標楷體" w:eastAsia="標楷體"/>
          <w:color w:val="000000"/>
          <w:sz w:val="28"/>
        </w:rPr>
        <w:t>如何辦理申報？</w:t>
      </w:r>
    </w:p>
    <w:p>
      <w:pPr>
        <w:pStyle w:val="Style17"/>
        <w:spacing w:lineRule="exact" w:line="500"/>
        <w:ind w:left="864" w:hanging="0"/>
        <w:rPr/>
      </w:pPr>
      <w:r>
        <w:rPr>
          <w:rStyle w:val="Style14"/>
          <w:rFonts w:eastAsia="標楷體"/>
          <w:bCs/>
          <w:color w:val="000000"/>
          <w:sz w:val="28"/>
        </w:rPr>
        <w:t>共有土地分割或土地合併者，除填報土地增值稅（土地現值）申報書外，尚需填寫共有土地分割或土地合併明細表</w:t>
      </w:r>
      <w:r>
        <w:rPr>
          <w:rStyle w:val="Style14"/>
          <w:rFonts w:eastAsia="標楷體"/>
          <w:color w:val="000000"/>
          <w:sz w:val="28"/>
        </w:rPr>
        <w:t>。明細表所留空格不夠填用時，請另依格式用紙黏貼於各該欄下，且於黏貼處加蓋申報人印章。</w:t>
      </w:r>
    </w:p>
    <w:p>
      <w:pPr>
        <w:pStyle w:val="Style17"/>
        <w:spacing w:lineRule="exact" w:line="500"/>
        <w:ind w:left="840" w:hanging="840"/>
        <w:rPr/>
      </w:pPr>
      <w:r>
        <w:rPr>
          <w:rStyle w:val="Style14"/>
          <w:rFonts w:eastAsia="標楷體"/>
          <w:color w:val="000000"/>
          <w:sz w:val="28"/>
        </w:rPr>
        <w:t>十九、共有土地分割或土地合併</w:t>
      </w:r>
      <w:r>
        <w:rPr>
          <w:rStyle w:val="Style14"/>
          <w:rFonts w:ascii="標楷體" w:hAnsi="標楷體" w:eastAsia="標楷體"/>
          <w:color w:val="000000"/>
          <w:sz w:val="28"/>
        </w:rPr>
        <w:t>明細表如何填寫？</w:t>
      </w:r>
    </w:p>
    <w:p>
      <w:pPr>
        <w:pStyle w:val="Style17"/>
        <w:spacing w:lineRule="exact" w:line="500"/>
        <w:ind w:left="1080" w:hanging="840"/>
        <w:rPr/>
      </w:pPr>
      <w:r>
        <w:rPr>
          <w:rStyle w:val="Style14"/>
          <w:rFonts w:ascii="標楷體" w:hAnsi="標楷體" w:eastAsia="標楷體"/>
          <w:color w:val="000000"/>
          <w:sz w:val="28"/>
        </w:rPr>
        <w:t>（ㄧ）「</w:t>
      </w:r>
      <w:r>
        <w:rPr>
          <w:rStyle w:val="Style14"/>
          <w:rFonts w:eastAsia="標楷體"/>
          <w:color w:val="000000"/>
          <w:sz w:val="28"/>
        </w:rPr>
        <w:t>土地坐落</w:t>
      </w:r>
      <w:r>
        <w:rPr>
          <w:rStyle w:val="Style14"/>
          <w:rFonts w:ascii="標楷體" w:hAnsi="標楷體" w:eastAsia="標楷體"/>
          <w:color w:val="000000"/>
          <w:sz w:val="28"/>
        </w:rPr>
        <w:t>」（第（</w:t>
      </w:r>
      <w:r>
        <w:rPr>
          <w:rStyle w:val="Style14"/>
          <w:rFonts w:eastAsia="標楷體" w:ascii="標楷體" w:hAnsi="標楷體"/>
          <w:color w:val="000000"/>
          <w:sz w:val="28"/>
        </w:rPr>
        <w:t>1</w:t>
      </w:r>
      <w:r>
        <w:rPr>
          <w:rStyle w:val="Style14"/>
          <w:rFonts w:ascii="標楷體" w:hAnsi="標楷體" w:eastAsia="標楷體"/>
          <w:color w:val="000000"/>
          <w:sz w:val="28"/>
        </w:rPr>
        <w:t>）欄）及面積（第（</w:t>
      </w:r>
      <w:r>
        <w:rPr>
          <w:rStyle w:val="Style14"/>
          <w:rFonts w:eastAsia="標楷體" w:ascii="標楷體" w:hAnsi="標楷體"/>
          <w:color w:val="000000"/>
          <w:sz w:val="28"/>
        </w:rPr>
        <w:t>2</w:t>
      </w:r>
      <w:r>
        <w:rPr>
          <w:rStyle w:val="Style14"/>
          <w:rFonts w:ascii="標楷體" w:hAnsi="標楷體" w:eastAsia="標楷體"/>
          <w:color w:val="000000"/>
          <w:sz w:val="28"/>
        </w:rPr>
        <w:t>）欄）：照</w:t>
      </w:r>
      <w:r>
        <w:rPr>
          <w:rStyle w:val="Style14"/>
          <w:rFonts w:eastAsia="標楷體"/>
          <w:color w:val="000000"/>
          <w:sz w:val="28"/>
        </w:rPr>
        <w:t>土地所有權狀或土地登記謄本之記載</w:t>
      </w:r>
      <w:r>
        <w:rPr>
          <w:rStyle w:val="Style14"/>
          <w:rFonts w:ascii="標楷體" w:hAnsi="標楷體" w:eastAsia="標楷體"/>
          <w:color w:val="000000"/>
          <w:sz w:val="28"/>
        </w:rPr>
        <w:t>填寫。</w:t>
      </w:r>
    </w:p>
    <w:p>
      <w:pPr>
        <w:pStyle w:val="Style17"/>
        <w:spacing w:lineRule="exact" w:line="500"/>
        <w:ind w:left="1080" w:hanging="840"/>
        <w:rPr/>
      </w:pPr>
      <w:r>
        <w:rPr>
          <w:rStyle w:val="Style14"/>
          <w:rFonts w:ascii="標楷體" w:hAnsi="標楷體" w:eastAsia="標楷體"/>
          <w:color w:val="000000"/>
          <w:sz w:val="28"/>
        </w:rPr>
        <w:t>（二）「公告現值」（第（</w:t>
      </w:r>
      <w:r>
        <w:rPr>
          <w:rStyle w:val="Style14"/>
          <w:rFonts w:eastAsia="標楷體" w:ascii="標楷體" w:hAnsi="標楷體"/>
          <w:color w:val="000000"/>
          <w:sz w:val="28"/>
        </w:rPr>
        <w:t>3</w:t>
      </w:r>
      <w:r>
        <w:rPr>
          <w:rStyle w:val="Style14"/>
          <w:rFonts w:ascii="標楷體" w:hAnsi="標楷體" w:eastAsia="標楷體"/>
          <w:color w:val="000000"/>
          <w:sz w:val="28"/>
        </w:rPr>
        <w:t>）欄）：照</w:t>
      </w:r>
      <w:r>
        <w:rPr>
          <w:rStyle w:val="Style14"/>
          <w:rFonts w:eastAsia="標楷體"/>
          <w:color w:val="000000"/>
          <w:sz w:val="28"/>
        </w:rPr>
        <w:t>共有土地分割或土地合併</w:t>
      </w:r>
      <w:r>
        <w:rPr>
          <w:rStyle w:val="Style14"/>
          <w:rFonts w:ascii="標楷體" w:hAnsi="標楷體" w:eastAsia="標楷體"/>
          <w:color w:val="000000"/>
          <w:sz w:val="28"/>
        </w:rPr>
        <w:t>移轉</w:t>
      </w:r>
      <w:r>
        <w:rPr>
          <w:rStyle w:val="Style14"/>
          <w:rFonts w:eastAsia="標楷體"/>
          <w:bCs/>
          <w:color w:val="000000"/>
          <w:sz w:val="28"/>
        </w:rPr>
        <w:t>申報</w:t>
      </w:r>
      <w:r>
        <w:rPr>
          <w:rStyle w:val="Style14"/>
          <w:rFonts w:ascii="標楷體" w:hAnsi="標楷體" w:eastAsia="標楷體"/>
          <w:color w:val="000000"/>
          <w:sz w:val="28"/>
        </w:rPr>
        <w:t>當期的公告土地現值填寫。</w:t>
      </w:r>
    </w:p>
    <w:p>
      <w:pPr>
        <w:pStyle w:val="Style17"/>
        <w:spacing w:lineRule="exact" w:line="500"/>
        <w:ind w:left="1080" w:hanging="840"/>
        <w:rPr/>
      </w:pPr>
      <w:r>
        <w:rPr>
          <w:rStyle w:val="Style14"/>
          <w:rFonts w:ascii="標楷體" w:hAnsi="標楷體" w:eastAsia="標楷體"/>
          <w:color w:val="000000"/>
          <w:sz w:val="28"/>
        </w:rPr>
        <w:t>（三）「</w:t>
      </w:r>
      <w:r>
        <w:rPr>
          <w:rStyle w:val="Style14"/>
          <w:rFonts w:eastAsia="標楷體"/>
          <w:color w:val="000000"/>
          <w:sz w:val="28"/>
        </w:rPr>
        <w:t>分割或</w:t>
      </w:r>
      <w:r>
        <w:rPr>
          <w:rStyle w:val="Style14"/>
          <w:rFonts w:ascii="標楷體" w:hAnsi="標楷體" w:eastAsia="標楷體"/>
          <w:color w:val="000000"/>
          <w:sz w:val="28"/>
        </w:rPr>
        <w:t>合併</w:t>
      </w:r>
      <w:r>
        <w:rPr>
          <w:rStyle w:val="Style14"/>
          <w:rFonts w:eastAsia="標楷體"/>
          <w:color w:val="000000"/>
          <w:sz w:val="28"/>
        </w:rPr>
        <w:t>前所有權人資料</w:t>
      </w:r>
      <w:r>
        <w:rPr>
          <w:rStyle w:val="Style14"/>
          <w:rFonts w:ascii="標楷體" w:hAnsi="標楷體" w:eastAsia="標楷體"/>
          <w:color w:val="000000"/>
          <w:sz w:val="28"/>
        </w:rPr>
        <w:t>」（第（</w:t>
      </w:r>
      <w:r>
        <w:rPr>
          <w:rStyle w:val="Style14"/>
          <w:rFonts w:eastAsia="標楷體" w:ascii="標楷體" w:hAnsi="標楷體"/>
          <w:color w:val="000000"/>
          <w:sz w:val="28"/>
        </w:rPr>
        <w:t>4</w:t>
      </w:r>
      <w:r>
        <w:rPr>
          <w:rStyle w:val="Style14"/>
          <w:rFonts w:ascii="標楷體" w:hAnsi="標楷體" w:eastAsia="標楷體"/>
          <w:color w:val="000000"/>
          <w:sz w:val="28"/>
        </w:rPr>
        <w:t>）欄）：照</w:t>
      </w:r>
      <w:r>
        <w:rPr>
          <w:rStyle w:val="Style14"/>
          <w:rFonts w:eastAsia="標楷體"/>
          <w:color w:val="000000"/>
          <w:sz w:val="28"/>
        </w:rPr>
        <w:t>土地所有權狀或土地登記謄本之記載</w:t>
      </w:r>
      <w:r>
        <w:rPr>
          <w:rStyle w:val="Style14"/>
          <w:rFonts w:ascii="標楷體" w:hAnsi="標楷體" w:eastAsia="標楷體"/>
          <w:color w:val="000000"/>
          <w:sz w:val="28"/>
        </w:rPr>
        <w:t>填寫。</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（四）「原規定地價或前次移轉現值」（第（</w:t>
      </w:r>
      <w:r>
        <w:rPr>
          <w:rFonts w:eastAsia="標楷體" w:ascii="標楷體" w:hAnsi="標楷體"/>
          <w:color w:val="000000"/>
          <w:sz w:val="28"/>
        </w:rPr>
        <w:t>4</w:t>
      </w:r>
      <w:r>
        <w:rPr>
          <w:rFonts w:ascii="標楷體" w:hAnsi="標楷體" w:eastAsia="標楷體"/>
          <w:color w:val="000000"/>
          <w:sz w:val="28"/>
        </w:rPr>
        <w:t>）欄）：參照本填寫說明第七項的說明填寫。</w:t>
      </w:r>
    </w:p>
    <w:p>
      <w:pPr>
        <w:pStyle w:val="Style17"/>
        <w:spacing w:lineRule="exact" w:line="500"/>
        <w:ind w:left="1080" w:hanging="840"/>
        <w:rPr/>
      </w:pPr>
      <w:r>
        <w:rPr>
          <w:rStyle w:val="Style14"/>
          <w:rFonts w:ascii="標楷體" w:hAnsi="標楷體" w:eastAsia="標楷體"/>
          <w:color w:val="000000"/>
          <w:sz w:val="28"/>
        </w:rPr>
        <w:t>（五）「</w:t>
      </w:r>
      <w:r>
        <w:rPr>
          <w:rStyle w:val="Style14"/>
          <w:rFonts w:eastAsia="標楷體"/>
          <w:color w:val="000000"/>
          <w:sz w:val="28"/>
        </w:rPr>
        <w:t>分割或合併後資料</w:t>
      </w:r>
      <w:r>
        <w:rPr>
          <w:rStyle w:val="Style14"/>
          <w:rFonts w:ascii="標楷體" w:hAnsi="標楷體" w:eastAsia="標楷體"/>
          <w:color w:val="000000"/>
          <w:sz w:val="28"/>
        </w:rPr>
        <w:t>」（第（</w:t>
      </w:r>
      <w:r>
        <w:rPr>
          <w:rStyle w:val="Style14"/>
          <w:rFonts w:eastAsia="標楷體" w:ascii="標楷體" w:hAnsi="標楷體"/>
          <w:color w:val="000000"/>
          <w:sz w:val="28"/>
        </w:rPr>
        <w:t>5</w:t>
      </w:r>
      <w:r>
        <w:rPr>
          <w:rStyle w:val="Style14"/>
          <w:rFonts w:ascii="標楷體" w:hAnsi="標楷體" w:eastAsia="標楷體"/>
          <w:color w:val="000000"/>
          <w:sz w:val="28"/>
        </w:rPr>
        <w:t>）欄）：照</w:t>
      </w:r>
      <w:r>
        <w:rPr>
          <w:rStyle w:val="Style14"/>
          <w:rFonts w:eastAsia="標楷體"/>
          <w:color w:val="000000"/>
          <w:sz w:val="28"/>
        </w:rPr>
        <w:t>共有土地分割或土地合併契約書記載</w:t>
      </w:r>
      <w:r>
        <w:rPr>
          <w:rStyle w:val="Style14"/>
          <w:rFonts w:ascii="標楷體" w:hAnsi="標楷體" w:eastAsia="標楷體"/>
          <w:bCs/>
          <w:color w:val="000000"/>
          <w:sz w:val="28"/>
        </w:rPr>
        <w:t>填寫</w:t>
      </w:r>
      <w:r>
        <w:rPr>
          <w:rStyle w:val="Style14"/>
          <w:rFonts w:ascii="標楷體" w:hAnsi="標楷體" w:eastAsia="標楷體"/>
          <w:b/>
          <w:bCs/>
          <w:color w:val="000000"/>
          <w:sz w:val="28"/>
        </w:rPr>
        <w:t>。</w:t>
      </w:r>
    </w:p>
    <w:p>
      <w:pPr>
        <w:pStyle w:val="Style17"/>
        <w:spacing w:lineRule="exact" w:line="500"/>
        <w:ind w:left="1080" w:hanging="840"/>
        <w:rPr>
          <w:rFonts w:ascii="標楷體" w:hAnsi="標楷體" w:eastAsia="標楷體"/>
          <w:color w:val="000000"/>
          <w:sz w:val="28"/>
        </w:rPr>
      </w:pPr>
      <w:r>
        <w:rPr>
          <w:rFonts w:ascii="標楷體" w:hAnsi="標楷體" w:eastAsia="標楷體"/>
          <w:color w:val="000000"/>
          <w:sz w:val="28"/>
        </w:rPr>
        <w:t>（六）總計（第（</w:t>
      </w:r>
      <w:r>
        <w:rPr>
          <w:rFonts w:eastAsia="標楷體" w:ascii="標楷體" w:hAnsi="標楷體"/>
          <w:color w:val="000000"/>
          <w:sz w:val="28"/>
        </w:rPr>
        <w:t>6</w:t>
      </w:r>
      <w:r>
        <w:rPr>
          <w:rFonts w:ascii="標楷體" w:hAnsi="標楷體" w:eastAsia="標楷體"/>
          <w:color w:val="000000"/>
          <w:sz w:val="28"/>
        </w:rPr>
        <w:t>）（</w:t>
      </w:r>
      <w:r>
        <w:rPr>
          <w:rFonts w:eastAsia="標楷體" w:ascii="標楷體" w:hAnsi="標楷體"/>
          <w:color w:val="000000"/>
          <w:sz w:val="28"/>
        </w:rPr>
        <w:t>7</w:t>
      </w:r>
      <w:r>
        <w:rPr>
          <w:rFonts w:ascii="標楷體" w:hAnsi="標楷體" w:eastAsia="標楷體"/>
          <w:color w:val="000000"/>
          <w:sz w:val="28"/>
        </w:rPr>
        <w:t>）欄）：應將該欄各筆土地現值統計後總數填入。</w:t>
      </w:r>
    </w:p>
    <w:p>
      <w:pPr>
        <w:pStyle w:val="Style17"/>
        <w:spacing w:lineRule="exact" w:line="500"/>
        <w:ind w:left="1080" w:hanging="840"/>
        <w:rPr/>
      </w:pPr>
      <w:r>
        <w:rPr>
          <w:rStyle w:val="Style14"/>
          <w:rFonts w:ascii="標楷體" w:hAnsi="標楷體" w:eastAsia="標楷體"/>
          <w:color w:val="000000"/>
          <w:sz w:val="28"/>
        </w:rPr>
        <w:t>（七）「</w:t>
      </w:r>
      <w:r>
        <w:rPr>
          <w:rStyle w:val="Style14"/>
          <w:rFonts w:eastAsia="標楷體"/>
          <w:color w:val="000000"/>
          <w:sz w:val="28"/>
        </w:rPr>
        <w:t>所有權人</w:t>
      </w:r>
      <w:r>
        <w:rPr>
          <w:rStyle w:val="Style14"/>
          <w:rFonts w:ascii="標楷體" w:hAnsi="標楷體" w:eastAsia="標楷體"/>
          <w:color w:val="000000"/>
          <w:sz w:val="28"/>
        </w:rPr>
        <w:t>姓名」（第（</w:t>
      </w:r>
      <w:r>
        <w:rPr>
          <w:rStyle w:val="Style14"/>
          <w:rFonts w:eastAsia="標楷體" w:ascii="標楷體" w:hAnsi="標楷體"/>
          <w:color w:val="000000"/>
          <w:sz w:val="28"/>
        </w:rPr>
        <w:t>8</w:t>
      </w:r>
      <w:r>
        <w:rPr>
          <w:rStyle w:val="Style14"/>
          <w:rFonts w:ascii="標楷體" w:hAnsi="標楷體" w:eastAsia="標楷體"/>
          <w:color w:val="000000"/>
          <w:sz w:val="28"/>
        </w:rPr>
        <w:t>）欄）：照</w:t>
      </w:r>
      <w:r>
        <w:rPr>
          <w:rStyle w:val="Style14"/>
          <w:rFonts w:eastAsia="標楷體"/>
          <w:color w:val="000000"/>
          <w:sz w:val="28"/>
        </w:rPr>
        <w:t>土地所有權狀或土地登記謄本之記載</w:t>
      </w:r>
      <w:r>
        <w:rPr>
          <w:rStyle w:val="Style14"/>
          <w:rFonts w:ascii="標楷體" w:hAnsi="標楷體" w:eastAsia="標楷體"/>
          <w:color w:val="000000"/>
          <w:sz w:val="28"/>
        </w:rPr>
        <w:t>填寫並蓋章。</w:t>
      </w:r>
    </w:p>
    <w:p>
      <w:pPr>
        <w:pStyle w:val="Style17"/>
        <w:spacing w:lineRule="exact" w:line="500"/>
        <w:ind w:left="1080" w:hanging="840"/>
        <w:rPr/>
      </w:pPr>
      <w:r>
        <w:rPr>
          <w:rStyle w:val="Style14"/>
          <w:rFonts w:ascii="標楷體" w:hAnsi="標楷體" w:eastAsia="標楷體"/>
          <w:color w:val="000000"/>
          <w:sz w:val="28"/>
        </w:rPr>
        <w:t>（八）「</w:t>
      </w:r>
      <w:r>
        <w:rPr>
          <w:rStyle w:val="Style14"/>
          <w:rFonts w:eastAsia="標楷體"/>
          <w:color w:val="000000"/>
          <w:sz w:val="28"/>
        </w:rPr>
        <w:t>分割或合併前</w:t>
      </w:r>
      <w:r>
        <w:rPr>
          <w:rStyle w:val="Style14"/>
          <w:rFonts w:ascii="標楷體" w:hAnsi="標楷體" w:eastAsia="標楷體"/>
          <w:color w:val="000000"/>
          <w:sz w:val="28"/>
        </w:rPr>
        <w:t>公告現值總額」（第（</w:t>
      </w:r>
      <w:r>
        <w:rPr>
          <w:rStyle w:val="Style14"/>
          <w:rFonts w:eastAsia="標楷體" w:ascii="標楷體" w:hAnsi="標楷體"/>
          <w:color w:val="000000"/>
          <w:sz w:val="28"/>
        </w:rPr>
        <w:t>9</w:t>
      </w:r>
      <w:r>
        <w:rPr>
          <w:rStyle w:val="Style14"/>
          <w:rFonts w:ascii="標楷體" w:hAnsi="標楷體" w:eastAsia="標楷體"/>
          <w:color w:val="000000"/>
          <w:sz w:val="28"/>
        </w:rPr>
        <w:t>）欄）：按各土地</w:t>
      </w:r>
      <w:r>
        <w:rPr>
          <w:rStyle w:val="Style14"/>
          <w:rFonts w:eastAsia="標楷體"/>
          <w:color w:val="000000"/>
          <w:sz w:val="28"/>
        </w:rPr>
        <w:t>所有權人共有土地分割前或合併前的</w:t>
      </w:r>
      <w:r>
        <w:rPr>
          <w:rStyle w:val="Style14"/>
          <w:rFonts w:ascii="標楷體" w:hAnsi="標楷體" w:eastAsia="標楷體"/>
          <w:color w:val="000000"/>
          <w:sz w:val="28"/>
        </w:rPr>
        <w:t>公告土地現值總額塡列。</w:t>
      </w:r>
    </w:p>
    <w:p>
      <w:pPr>
        <w:pStyle w:val="Style17"/>
        <w:spacing w:lineRule="exact" w:line="500"/>
        <w:ind w:left="1080" w:hanging="840"/>
        <w:rPr/>
      </w:pPr>
      <w:r>
        <w:rPr>
          <w:rStyle w:val="Style14"/>
          <w:rFonts w:ascii="標楷體" w:hAnsi="標楷體" w:eastAsia="標楷體"/>
          <w:color w:val="000000"/>
          <w:sz w:val="28"/>
        </w:rPr>
        <w:t>（九）「</w:t>
      </w:r>
      <w:r>
        <w:rPr>
          <w:rStyle w:val="Style14"/>
          <w:rFonts w:eastAsia="標楷體"/>
          <w:color w:val="000000"/>
          <w:sz w:val="28"/>
        </w:rPr>
        <w:t>分割或合併後公告</w:t>
      </w:r>
      <w:r>
        <w:rPr>
          <w:rStyle w:val="Style14"/>
          <w:rFonts w:ascii="標楷體" w:hAnsi="標楷體" w:eastAsia="標楷體"/>
          <w:color w:val="000000"/>
          <w:sz w:val="28"/>
        </w:rPr>
        <w:t>現值總額」（第（</w:t>
      </w:r>
      <w:r>
        <w:rPr>
          <w:rStyle w:val="Style14"/>
          <w:rFonts w:eastAsia="標楷體" w:ascii="標楷體" w:hAnsi="標楷體"/>
          <w:color w:val="000000"/>
          <w:sz w:val="28"/>
        </w:rPr>
        <w:t>10</w:t>
      </w:r>
      <w:r>
        <w:rPr>
          <w:rStyle w:val="Style14"/>
          <w:rFonts w:ascii="標楷體" w:hAnsi="標楷體" w:eastAsia="標楷體"/>
          <w:color w:val="000000"/>
          <w:sz w:val="28"/>
        </w:rPr>
        <w:t>）欄）：按各土地</w:t>
      </w:r>
      <w:r>
        <w:rPr>
          <w:rStyle w:val="Style14"/>
          <w:rFonts w:eastAsia="標楷體"/>
          <w:color w:val="000000"/>
          <w:sz w:val="28"/>
        </w:rPr>
        <w:t>所有權人共有土地分割後或合併後的</w:t>
      </w:r>
      <w:r>
        <w:rPr>
          <w:rStyle w:val="Style14"/>
          <w:rFonts w:ascii="標楷體" w:hAnsi="標楷體" w:eastAsia="標楷體"/>
          <w:color w:val="000000"/>
          <w:sz w:val="28"/>
        </w:rPr>
        <w:t>公告土地現值總額塡列。</w:t>
      </w:r>
    </w:p>
    <w:p>
      <w:pPr>
        <w:pStyle w:val="Style17"/>
        <w:spacing w:lineRule="exact" w:line="500"/>
        <w:ind w:left="1080" w:hanging="840"/>
        <w:rPr/>
      </w:pPr>
      <w:r>
        <w:rPr>
          <w:rStyle w:val="Style14"/>
          <w:rFonts w:ascii="標楷體" w:hAnsi="標楷體" w:eastAsia="標楷體"/>
          <w:color w:val="000000"/>
          <w:sz w:val="28"/>
        </w:rPr>
        <w:t>（十）「</w:t>
      </w:r>
      <w:r>
        <w:rPr>
          <w:rStyle w:val="Style14"/>
          <w:rFonts w:eastAsia="標楷體"/>
          <w:color w:val="000000"/>
          <w:sz w:val="28"/>
        </w:rPr>
        <w:t>分割或合併後較分割或合併前總現值增減</w:t>
      </w:r>
      <w:r>
        <w:rPr>
          <w:rStyle w:val="Style14"/>
          <w:rFonts w:ascii="標楷體" w:hAnsi="標楷體" w:eastAsia="標楷體"/>
          <w:b/>
          <w:color w:val="000000"/>
          <w:sz w:val="28"/>
        </w:rPr>
        <w:t>」</w:t>
      </w:r>
      <w:r>
        <w:rPr>
          <w:rStyle w:val="Style14"/>
          <w:rFonts w:ascii="標楷體" w:hAnsi="標楷體" w:eastAsia="標楷體"/>
          <w:bCs/>
          <w:color w:val="000000"/>
          <w:sz w:val="28"/>
        </w:rPr>
        <w:t>（第（</w:t>
      </w:r>
      <w:r>
        <w:rPr>
          <w:rStyle w:val="Style14"/>
          <w:rFonts w:eastAsia="標楷體" w:ascii="標楷體" w:hAnsi="標楷體"/>
          <w:bCs/>
          <w:color w:val="000000"/>
          <w:sz w:val="28"/>
        </w:rPr>
        <w:t>11</w:t>
      </w:r>
      <w:r>
        <w:rPr>
          <w:rStyle w:val="Style14"/>
          <w:rFonts w:ascii="標楷體" w:hAnsi="標楷體" w:eastAsia="標楷體"/>
          <w:bCs/>
          <w:color w:val="000000"/>
          <w:sz w:val="28"/>
        </w:rPr>
        <w:t>）欄）</w:t>
      </w:r>
      <w:r>
        <w:rPr>
          <w:rStyle w:val="Style14"/>
          <w:rFonts w:ascii="標楷體" w:hAnsi="標楷體" w:eastAsia="標楷體"/>
          <w:color w:val="000000"/>
          <w:sz w:val="28"/>
        </w:rPr>
        <w:t>：由第（</w:t>
      </w:r>
      <w:r>
        <w:rPr>
          <w:rStyle w:val="Style14"/>
          <w:rFonts w:eastAsia="標楷體" w:ascii="標楷體" w:hAnsi="標楷體"/>
          <w:color w:val="000000"/>
          <w:sz w:val="28"/>
        </w:rPr>
        <w:t>9</w:t>
      </w:r>
      <w:r>
        <w:rPr>
          <w:rStyle w:val="Style14"/>
          <w:rFonts w:ascii="標楷體" w:hAnsi="標楷體" w:eastAsia="標楷體"/>
          <w:color w:val="000000"/>
          <w:sz w:val="28"/>
        </w:rPr>
        <w:t>）（</w:t>
      </w:r>
      <w:r>
        <w:rPr>
          <w:rStyle w:val="Style14"/>
          <w:rFonts w:eastAsia="標楷體" w:ascii="標楷體" w:hAnsi="標楷體"/>
          <w:color w:val="000000"/>
          <w:sz w:val="28"/>
        </w:rPr>
        <w:t>10</w:t>
      </w:r>
      <w:r>
        <w:rPr>
          <w:rStyle w:val="Style14"/>
          <w:rFonts w:ascii="標楷體" w:hAnsi="標楷體" w:eastAsia="標楷體"/>
          <w:color w:val="000000"/>
          <w:sz w:val="28"/>
        </w:rPr>
        <w:t>）欄比較</w:t>
      </w:r>
      <w:r>
        <w:rPr>
          <w:rStyle w:val="Style14"/>
          <w:rFonts w:eastAsia="標楷體"/>
          <w:color w:val="000000"/>
          <w:sz w:val="28"/>
        </w:rPr>
        <w:t>增減</w:t>
      </w:r>
      <w:r>
        <w:rPr>
          <w:rStyle w:val="Style14"/>
          <w:rFonts w:ascii="標楷體" w:hAnsi="標楷體" w:eastAsia="標楷體"/>
          <w:color w:val="000000"/>
          <w:sz w:val="28"/>
        </w:rPr>
        <w:t>塡列。</w:t>
      </w:r>
    </w:p>
    <w:sectPr>
      <w:footerReference w:type="default" r:id="rId2"/>
      <w:type w:val="nextPage"/>
      <w:pgSz w:w="11906" w:h="16838"/>
      <w:pgMar w:left="1134" w:right="1134" w:header="0" w:top="851" w:footer="992" w:bottom="1418" w:gutter="0"/>
      <w:pgNumType w:start="227"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細明體">
    <w:charset w:val="88"/>
    <w:family w:val="modern"/>
    <w:pitch w:val="fixed"/>
  </w:font>
  <w:font w:name="Arial">
    <w:charset w:val="88"/>
    <w:family w:val="swiss"/>
    <w:pitch w:val="variable"/>
  </w:font>
  <w:font w:name="標楷體">
    <w:charset w:val="88"/>
    <w:family w:val="script"/>
    <w:pitch w:val="fixed"/>
  </w:font>
  <w:font w:name="Wingdings 2">
    <w:charset w:val="02"/>
    <w:family w:val="roman"/>
    <w:pitch w:val="variable"/>
  </w:font>
  <w:font w:name="MS UI Gothic">
    <w:charset w:val="88"/>
    <w:family w:val="swiss"/>
    <w:pitch w:val="variable"/>
  </w:font>
  <w:font w:name="MS Mincho">
    <w:charset w:val="88"/>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r>
      <mc:AlternateContent>
        <mc:Choice Requires="wps">
          <w:drawing>
            <wp:anchor behindDoc="0" distT="0" distB="0" distL="0" distR="0" simplePos="0" locked="0" layoutInCell="1" allowOverlap="1" relativeHeight="10">
              <wp:simplePos x="0" y="0"/>
              <wp:positionH relativeFrom="margin">
                <wp:align>center</wp:align>
              </wp:positionH>
              <wp:positionV relativeFrom="paragraph">
                <wp:posOffset>635</wp:posOffset>
              </wp:positionV>
              <wp:extent cx="191135" cy="146685"/>
              <wp:effectExtent l="0" t="0" r="0" b="0"/>
              <wp:wrapSquare wrapText="bothSides"/>
              <wp:docPr id="1" name="框架1"/>
              <a:graphic xmlns:a="http://schemas.openxmlformats.org/drawingml/2006/main">
                <a:graphicData uri="http://schemas.microsoft.com/office/word/2010/wordprocessingShape">
                  <wps:wsp>
                    <wps:cNvSpPr txBox="1"/>
                    <wps:spPr>
                      <a:xfrm>
                        <a:off x="0" y="0"/>
                        <a:ext cx="191135" cy="146685"/>
                      </a:xfrm>
                      <a:prstGeom prst="rect"/>
                    </wps:spPr>
                    <wps:txbx>
                      <w:txbxContent>
                        <w:p>
                          <w:pPr>
                            <w:pStyle w:val="Style21"/>
                            <w:rPr/>
                          </w:pPr>
                          <w:r>
                            <w:rPr>
                              <w:rStyle w:val="Style16"/>
                            </w:rPr>
                            <w:fldChar w:fldCharType="begin"/>
                          </w:r>
                          <w:r>
                            <w:instrText> PAGE </w:instrText>
                          </w:r>
                          <w:r>
                            <w:fldChar w:fldCharType="separate"/>
                          </w:r>
                          <w:r>
                            <w:t>235</w:t>
                          </w:r>
                          <w:r>
                            <w:fldChar w:fldCharType="end"/>
                          </w:r>
                        </w:p>
                      </w:txbxContent>
                    </wps:txbx>
                    <wps:bodyPr anchor="t" lIns="0" tIns="0" rIns="0" bIns="0">
                      <a:noAutofit/>
                    </wps:bodyPr>
                  </wps:wsp>
                </a:graphicData>
              </a:graphic>
            </wp:anchor>
          </w:drawing>
        </mc:Choice>
        <mc:Fallback>
          <w:pict>
            <v:rect style="position:absolute;rotation:0;width:15.05pt;height:11.55pt;margin-top:0.05pt;mso-position-vertical-relative:text;margin-left:233.45pt;mso-position-horizontal:center;mso-position-horizontal-relative:margin">
              <v:textbox inset="0in,0in,0in,0in">
                <w:txbxContent>
                  <w:p>
                    <w:pPr>
                      <w:pStyle w:val="Style21"/>
                      <w:rPr/>
                    </w:pPr>
                    <w:r>
                      <w:rPr>
                        <w:rStyle w:val="Style16"/>
                      </w:rPr>
                      <w:fldChar w:fldCharType="begin"/>
                    </w:r>
                    <w:r>
                      <w:instrText> PAGE </w:instrText>
                    </w:r>
                    <w:r>
                      <w:fldChar w:fldCharType="separate"/>
                    </w:r>
                    <w:r>
                      <w:t>235</w:t>
                    </w:r>
                    <w:r>
                      <w:fldChar w:fldCharType="end"/>
                    </w:r>
                  </w:p>
                </w:txbxContent>
              </v:textbox>
              <w10:wrap type="square"/>
            </v:rect>
          </w:pict>
        </mc:Fallback>
      </mc:AlternateContent>
    </w:r>
  </w:p>
</w:ftr>
</file>

<file path=word/settings.xml><?xml version="1.0" encoding="utf-8"?>
<w:settings xmlns:w="http://schemas.openxmlformats.org/wordprocessingml/2006/main">
  <w:zoom w:percent="11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註解參照"/>
    <w:basedOn w:val="Style14"/>
    <w:qFormat/>
    <w:rPr>
      <w:sz w:val="18"/>
      <w:szCs w:val="18"/>
    </w:rPr>
  </w:style>
  <w:style w:type="character" w:styleId="Style16">
    <w:name w:val="頁碼"/>
    <w:basedOn w:val="Style14"/>
    <w:rPr/>
  </w:style>
  <w:style w:type="character" w:styleId="WWCharLFO1LVL1">
    <w:name w:val="WW_CharLFO1LVL1"/>
    <w:qFormat/>
    <w:rPr>
      <w:lang w:val="en-US"/>
    </w:rPr>
  </w:style>
  <w:style w:type="character" w:styleId="WWCharLFO10LVL2">
    <w:name w:val="WW_CharLFO10LVL2"/>
    <w:qFormat/>
    <w:rPr>
      <w:b w:val="false"/>
    </w:rPr>
  </w:style>
  <w:style w:type="paragraph" w:styleId="Style17">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HTML">
    <w:name w:val="HTML 預設格式"/>
    <w:basedOn w:val="Style17"/>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rPr>
  </w:style>
  <w:style w:type="paragraph" w:styleId="Style18">
    <w:name w:val="註解文字"/>
    <w:basedOn w:val="Style17"/>
    <w:qFormat/>
    <w:pPr>
      <w:suppressAutoHyphens w:val="true"/>
    </w:pPr>
    <w:rPr/>
  </w:style>
  <w:style w:type="paragraph" w:styleId="Style19">
    <w:name w:val="註解方塊文字"/>
    <w:basedOn w:val="Style17"/>
    <w:qFormat/>
    <w:pPr>
      <w:suppressAutoHyphens w:val="true"/>
    </w:pPr>
    <w:rPr>
      <w:rFonts w:ascii="Arial" w:hAnsi="Arial"/>
      <w:sz w:val="18"/>
      <w:szCs w:val="18"/>
    </w:rPr>
  </w:style>
  <w:style w:type="paragraph" w:styleId="Style20">
    <w:name w:val="本文縮排"/>
    <w:basedOn w:val="Style17"/>
    <w:qFormat/>
    <w:pPr>
      <w:suppressAutoHyphens w:val="true"/>
      <w:spacing w:lineRule="exact" w:line="500"/>
      <w:ind w:left="720" w:hanging="0"/>
    </w:pPr>
    <w:rPr>
      <w:rFonts w:ascii="標楷體" w:hAnsi="標楷體" w:eastAsia="標楷體"/>
      <w:sz w:val="28"/>
    </w:rPr>
  </w:style>
  <w:style w:type="paragraph" w:styleId="2">
    <w:name w:val="本文縮排 2"/>
    <w:basedOn w:val="Style17"/>
    <w:qFormat/>
    <w:pPr>
      <w:suppressAutoHyphens w:val="true"/>
      <w:spacing w:lineRule="exact" w:line="500"/>
      <w:ind w:left="1320" w:hanging="840"/>
    </w:pPr>
    <w:rPr>
      <w:rFonts w:eastAsia="標楷體"/>
      <w:sz w:val="28"/>
    </w:rPr>
  </w:style>
  <w:style w:type="paragraph" w:styleId="Style21">
    <w:name w:val="Footer"/>
    <w:basedOn w:val="Style17"/>
    <w:pPr>
      <w:tabs>
        <w:tab w:val="center" w:pos="4153" w:leader="none"/>
        <w:tab w:val="right" w:pos="8306" w:leader="none"/>
      </w:tabs>
      <w:suppressAutoHyphens w:val="true"/>
      <w:snapToGrid w:val="false"/>
    </w:pPr>
    <w:rPr>
      <w:sz w:val="20"/>
      <w:szCs w:val="20"/>
    </w:rPr>
  </w:style>
  <w:style w:type="paragraph" w:styleId="Style22">
    <w:name w:val="Header"/>
    <w:basedOn w:val="Style17"/>
    <w:pPr>
      <w:tabs>
        <w:tab w:val="center" w:pos="4153" w:leader="none"/>
        <w:tab w:val="right" w:pos="8306" w:leader="none"/>
      </w:tabs>
      <w:suppressAutoHyphens w:val="true"/>
      <w:snapToGrid w:val="false"/>
    </w:pPr>
    <w:rPr>
      <w:sz w:val="20"/>
      <w:szCs w:val="20"/>
    </w:rPr>
  </w:style>
  <w:style w:type="paragraph" w:styleId="Style23">
    <w:name w:val="框架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NDC_ODF_Application_Tools/1.0.3$Windows_X86_64 LibreOffice_project/8ad3e16aadc5e73175a2d44b1abec8638aa18880</Application>
  <Pages>9</Pages>
  <Words>4989</Words>
  <Characters>5079</Characters>
  <CharactersWithSpaces>5130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2015-10-30T05:54:00Z</dcterms:created>
  <dc:creator>HUNG</dc:creator>
  <dc:description/>
  <dc:language>zh-TW</dc:language>
  <cp:lastModifiedBy/>
  <cp:lastPrinted>2014-08-13T00:24:00Z</cp:lastPrinted>
  <dcterms:modified xsi:type="dcterms:W3CDTF">2021-06-25T16:36:37Z</dcterms:modified>
  <cp:revision>3</cp:revision>
  <dc:subject/>
  <dc:title>土地增值稅（土地現值）申報書填寫說明</dc:title>
</cp:coreProperties>
</file>