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/>
        <w:jc w:val="center"/>
        <w:rPr/>
      </w:pPr>
      <w:bookmarkStart w:id="0" w:name="__DdeLink__491_431132953"/>
      <w:r>
        <w:rPr>
          <w:rFonts w:ascii="標楷體" w:hAnsi="標楷體" w:eastAsia="標楷體"/>
          <w:b/>
          <w:sz w:val="32"/>
          <w:szCs w:val="32"/>
        </w:rPr>
        <w:t>非都市土地</w:t>
      </w:r>
      <w:r>
        <w:rPr>
          <w:rFonts w:ascii="標楷體" w:hAnsi="標楷體" w:eastAsia="標楷體"/>
          <w:b/>
          <w:sz w:val="32"/>
          <w:szCs w:val="32"/>
          <w:lang w:eastAsia="zh-HK"/>
        </w:rPr>
        <w:t>供</w:t>
      </w:r>
      <w:bookmarkEnd w:id="0"/>
      <w:r>
        <w:rPr>
          <w:rFonts w:ascii="標楷體" w:hAnsi="標楷體" w:eastAsia="標楷體"/>
          <w:b/>
          <w:sz w:val="32"/>
          <w:szCs w:val="32"/>
        </w:rPr>
        <w:t>公共設施使用證明書</w:t>
      </w:r>
    </w:p>
    <w:p>
      <w:pPr>
        <w:pStyle w:val="Normal"/>
        <w:spacing w:lineRule="exact" w:line="480" w:before="180" w:after="180"/>
        <w:ind w:left="2240" w:hanging="2240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本證明書之用途：僅供向稅捐稽徵機關申請適用土地稅法第</w:t>
      </w:r>
      <w:r>
        <w:rPr>
          <w:rFonts w:eastAsia="標楷體" w:cs="Times New Roman" w:ascii="標楷體" w:hAnsi="標楷體"/>
          <w:sz w:val="28"/>
          <w:szCs w:val="28"/>
        </w:rPr>
        <w:t>39</w:t>
      </w:r>
      <w:r>
        <w:rPr>
          <w:rFonts w:ascii="標楷體" w:hAnsi="標楷體" w:cs="Times New Roman" w:eastAsia="標楷體"/>
          <w:sz w:val="28"/>
          <w:szCs w:val="28"/>
        </w:rPr>
        <w:t>條第</w:t>
      </w:r>
      <w:r>
        <w:rPr>
          <w:rFonts w:eastAsia="標楷體" w:cs="Times New Roman" w:ascii="標楷體" w:hAnsi="標楷體"/>
          <w:sz w:val="28"/>
          <w:szCs w:val="28"/>
        </w:rPr>
        <w:t>3</w:t>
      </w:r>
      <w:r>
        <w:rPr>
          <w:rFonts w:ascii="標楷體" w:hAnsi="標楷體" w:cs="Times New Roman" w:eastAsia="標楷體"/>
          <w:sz w:val="28"/>
          <w:szCs w:val="28"/>
        </w:rPr>
        <w:t>項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規定</w:t>
      </w:r>
      <w:r>
        <w:rPr>
          <w:rFonts w:ascii="標楷體" w:hAnsi="標楷體" w:cs="Times New Roman" w:eastAsia="標楷體"/>
          <w:sz w:val="28"/>
          <w:szCs w:val="28"/>
        </w:rPr>
        <w:t>免徵土地增值稅證明文件之用。</w:t>
      </w:r>
    </w:p>
    <w:p>
      <w:pPr>
        <w:pStyle w:val="Normal"/>
        <w:spacing w:lineRule="exact" w:line="480" w:before="0" w:after="180"/>
        <w:ind w:firstLine="560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茲證明 ○○○ 君○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年</w:t>
      </w:r>
      <w:r>
        <w:rPr>
          <w:rFonts w:ascii="標楷體" w:hAnsi="標楷體" w:cs="Times New Roman" w:eastAsia="標楷體"/>
          <w:sz w:val="28"/>
          <w:szCs w:val="28"/>
        </w:rPr>
        <w:t>○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月</w:t>
      </w:r>
      <w:r>
        <w:rPr>
          <w:rFonts w:ascii="標楷體" w:hAnsi="標楷體" w:cs="Times New Roman" w:eastAsia="標楷體"/>
          <w:sz w:val="28"/>
          <w:szCs w:val="28"/>
        </w:rPr>
        <w:t>○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日</w:t>
      </w:r>
      <w:r>
        <w:rPr>
          <w:rFonts w:ascii="標楷體" w:hAnsi="標楷體" w:cs="Times New Roman" w:eastAsia="標楷體"/>
          <w:sz w:val="28"/>
          <w:szCs w:val="28"/>
        </w:rPr>
        <w:t>申請下列土地，移轉時符合非都市土地開闢完成或依計畫核定供公共設施使用，並依法完成使用地編定，且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得以</w:t>
      </w:r>
      <w:r>
        <w:rPr>
          <w:rFonts w:ascii="標楷體" w:hAnsi="標楷體" w:cs="Times New Roman" w:eastAsia="標楷體"/>
          <w:sz w:val="28"/>
          <w:szCs w:val="28"/>
        </w:rPr>
        <w:t>徵收</w:t>
      </w:r>
      <w:r>
        <w:rPr>
          <w:rFonts w:ascii="標楷體" w:hAnsi="標楷體" w:cs="Times New Roman" w:eastAsia="標楷體"/>
          <w:sz w:val="28"/>
          <w:szCs w:val="28"/>
          <w:lang w:eastAsia="zh-HK"/>
        </w:rPr>
        <w:t>方式取得</w:t>
      </w:r>
      <w:r>
        <w:rPr>
          <w:rFonts w:ascii="標楷體" w:hAnsi="標楷體" w:cs="Times New Roman" w:eastAsia="標楷體"/>
          <w:sz w:val="28"/>
          <w:szCs w:val="28"/>
        </w:rPr>
        <w:t>。</w:t>
      </w:r>
    </w:p>
    <w:tbl>
      <w:tblPr>
        <w:tblStyle w:val="a7"/>
        <w:tblW w:w="9963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613"/>
        <w:gridCol w:w="613"/>
        <w:gridCol w:w="612"/>
        <w:gridCol w:w="770"/>
        <w:gridCol w:w="859"/>
        <w:gridCol w:w="1562"/>
        <w:gridCol w:w="1941"/>
        <w:gridCol w:w="1460"/>
        <w:gridCol w:w="920"/>
      </w:tblGrid>
      <w:tr>
        <w:trPr/>
        <w:tc>
          <w:tcPr>
            <w:tcW w:w="61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鄉鎮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市區</w:t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地段</w:t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  <w:lang w:eastAsia="zh-HK"/>
              </w:rPr>
              <w:t>小段</w:t>
            </w:r>
          </w:p>
        </w:tc>
        <w:tc>
          <w:tcPr>
            <w:tcW w:w="61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地號</w:t>
            </w:r>
          </w:p>
        </w:tc>
        <w:tc>
          <w:tcPr>
            <w:tcW w:w="7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宗地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面積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 w:val="20"/>
                <w:szCs w:val="28"/>
              </w:rPr>
              <w:t>(</w:t>
            </w:r>
            <w:r>
              <w:rPr>
                <w:rFonts w:ascii="標楷體" w:hAnsi="標楷體" w:eastAsia="標楷體"/>
                <w:sz w:val="20"/>
                <w:szCs w:val="28"/>
              </w:rPr>
              <w:t>平方公尺)</w:t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標楷體" w:hAnsi="標楷體" w:eastAsia="標楷體" w:cs="Times New Roman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  <w:lang w:eastAsia="zh-HK"/>
              </w:rPr>
              <w:t>使用地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cs="Times New Roman" w:eastAsia="標楷體"/>
                <w:szCs w:val="28"/>
              </w:rPr>
              <w:t>類別</w:t>
            </w:r>
          </w:p>
        </w:tc>
        <w:tc>
          <w:tcPr>
            <w:tcW w:w="156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開闢完成或依計畫核定供公共設施使用情形</w:t>
            </w:r>
          </w:p>
        </w:tc>
        <w:tc>
          <w:tcPr>
            <w:tcW w:w="194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已開闢完成</w:t>
            </w:r>
            <w:r>
              <w:rPr>
                <w:rFonts w:ascii="標楷體" w:hAnsi="標楷體" w:eastAsia="標楷體"/>
                <w:szCs w:val="28"/>
                <w:lang w:eastAsia="zh-HK"/>
              </w:rPr>
              <w:t>或</w:t>
            </w:r>
            <w:r>
              <w:rPr>
                <w:rFonts w:ascii="標楷體" w:hAnsi="標楷體" w:eastAsia="標楷體"/>
                <w:szCs w:val="28"/>
              </w:rPr>
              <w:t>計畫核定</w:t>
            </w:r>
            <w:r>
              <w:rPr>
                <w:rFonts w:ascii="標楷體" w:hAnsi="標楷體" w:eastAsia="標楷體"/>
                <w:szCs w:val="28"/>
                <w:lang w:eastAsia="zh-HK"/>
              </w:rPr>
              <w:t>日期</w:t>
            </w:r>
          </w:p>
        </w:tc>
        <w:tc>
          <w:tcPr>
            <w:tcW w:w="14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  <w:lang w:eastAsia="zh-HK"/>
              </w:rPr>
              <w:t>供公共設施使用面積</w:t>
            </w:r>
            <w:r>
              <w:rPr>
                <w:rFonts w:ascii="標楷體" w:hAnsi="標楷體" w:eastAsia="標楷體"/>
                <w:sz w:val="20"/>
                <w:szCs w:val="28"/>
              </w:rPr>
              <w:t>（平方公尺）</w:t>
            </w:r>
          </w:p>
        </w:tc>
        <w:tc>
          <w:tcPr>
            <w:tcW w:w="92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徵收</w:t>
            </w:r>
          </w:p>
          <w:p>
            <w:pPr>
              <w:pStyle w:val="Normal"/>
              <w:snapToGrid w:val="false"/>
              <w:spacing w:lineRule="exact" w:line="280"/>
              <w:jc w:val="center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法據</w:t>
            </w:r>
          </w:p>
        </w:tc>
      </w:tr>
      <w:tr>
        <w:trPr>
          <w:trHeight w:val="1304" w:hRule="atLeast"/>
        </w:trPr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240" w:hanging="240"/>
              <w:jc w:val="left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□已開闢完成</w:t>
            </w:r>
          </w:p>
          <w:p>
            <w:pPr>
              <w:pStyle w:val="Normal"/>
              <w:spacing w:lineRule="exact" w:line="280"/>
              <w:ind w:left="240" w:hanging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□計畫核定</w:t>
            </w:r>
            <w:r>
              <w:rPr>
                <w:rFonts w:ascii="標楷體" w:hAnsi="標楷體" w:eastAsia="標楷體"/>
                <w:szCs w:val="28"/>
                <w:lang w:eastAsia="zh-HK"/>
              </w:rPr>
              <w:t>日期</w:t>
            </w:r>
            <w:r>
              <w:rPr>
                <w:rFonts w:ascii="標楷體" w:hAnsi="標楷體" w:eastAsia="標楷體"/>
                <w:szCs w:val="28"/>
              </w:rPr>
              <w:t>：</w:t>
            </w:r>
          </w:p>
        </w:tc>
        <w:tc>
          <w:tcPr>
            <w:tcW w:w="14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304" w:hRule="atLeast"/>
        </w:trPr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7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ind w:left="240" w:hanging="240"/>
              <w:jc w:val="left"/>
              <w:rPr>
                <w:rFonts w:ascii="標楷體" w:hAnsi="標楷體" w:eastAsia="標楷體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□已開闢完成</w:t>
            </w:r>
          </w:p>
          <w:p>
            <w:pPr>
              <w:pStyle w:val="Normal"/>
              <w:spacing w:lineRule="exact" w:line="280"/>
              <w:ind w:left="240" w:hanging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Cs w:val="28"/>
              </w:rPr>
              <w:t>□計畫核定</w:t>
            </w:r>
            <w:r>
              <w:rPr>
                <w:rFonts w:ascii="標楷體" w:hAnsi="標楷體" w:eastAsia="標楷體"/>
                <w:szCs w:val="28"/>
                <w:lang w:eastAsia="zh-HK"/>
              </w:rPr>
              <w:t>日期</w:t>
            </w:r>
            <w:r>
              <w:rPr>
                <w:rFonts w:ascii="標楷體" w:hAnsi="標楷體" w:eastAsia="標楷體"/>
                <w:szCs w:val="28"/>
              </w:rPr>
              <w:t>：</w:t>
            </w:r>
          </w:p>
        </w:tc>
        <w:tc>
          <w:tcPr>
            <w:tcW w:w="14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8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480"/>
        <w:ind w:left="560" w:hanging="560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Times New Roman" w:eastAsia="標楷體"/>
          <w:sz w:val="28"/>
          <w:szCs w:val="28"/>
        </w:rPr>
        <w:t>註：本證明書之有效期間為發證日起</w:t>
      </w:r>
      <w:r>
        <w:rPr>
          <w:rFonts w:eastAsia="標楷體" w:cs="Times New Roman" w:ascii="標楷體" w:hAnsi="標楷體"/>
          <w:sz w:val="28"/>
          <w:szCs w:val="28"/>
        </w:rPr>
        <w:t>8</w:t>
      </w:r>
      <w:r>
        <w:rPr>
          <w:rFonts w:ascii="標楷體" w:hAnsi="標楷體" w:cs="Times New Roman" w:eastAsia="標楷體"/>
          <w:sz w:val="28"/>
          <w:szCs w:val="28"/>
        </w:rPr>
        <w:t>個月；逾期失其效力。但因地籍異動、計畫變更或其他事由致原證明內容已不符實際時，立即失</w:t>
      </w:r>
      <w:bookmarkStart w:id="1" w:name="_GoBack"/>
      <w:bookmarkEnd w:id="1"/>
      <w:r>
        <w:rPr>
          <w:rFonts w:ascii="標楷體" w:hAnsi="標楷體" w:cs="Times New Roman" w:eastAsia="標楷體"/>
          <w:sz w:val="28"/>
          <w:szCs w:val="28"/>
        </w:rPr>
        <w:t>效。</w:t>
      </w:r>
    </w:p>
    <w:p>
      <w:pPr>
        <w:pStyle w:val="ListParagraph"/>
        <w:jc w:val="righ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ListParagraph"/>
        <w:ind w:left="-5" w:hanging="336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(</w:t>
      </w:r>
      <w:r>
        <w:rPr>
          <w:rFonts w:ascii="標楷體" w:hAnsi="標楷體" w:eastAsia="標楷體"/>
          <w:sz w:val="28"/>
          <w:szCs w:val="28"/>
          <w:lang w:eastAsia="zh-HK"/>
        </w:rPr>
        <w:t>需用土地人</w:t>
      </w:r>
      <w:r>
        <w:rPr>
          <w:rFonts w:ascii="標楷體" w:hAnsi="標楷體" w:eastAsia="標楷體"/>
          <w:sz w:val="28"/>
          <w:szCs w:val="28"/>
        </w:rPr>
        <w:t>全銜)</w:t>
      </w:r>
    </w:p>
    <w:tbl>
      <w:tblPr>
        <w:tblW w:w="7330" w:type="dxa"/>
        <w:jc w:val="left"/>
        <w:tblInd w:w="1163" w:type="dxa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330"/>
      </w:tblGrid>
      <w:tr>
        <w:trPr>
          <w:trHeight w:val="2280" w:hRule="atLeast"/>
        </w:trPr>
        <w:tc>
          <w:tcPr>
            <w:tcW w:w="7330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ListParagraph"/>
              <w:ind w:left="0" w:hanging="0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26035</wp:posOffset>
                      </wp:positionV>
                      <wp:extent cx="2374265" cy="140398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265" cy="140398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5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標楷體" w:hAnsi="標楷體" w:eastAsia="標楷體"/>
                                      <w:sz w:val="36"/>
                                      <w:szCs w:val="36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FFFFFF" strokeweight="0pt" style="position:absolute;rotation:0;width:186.95pt;height:110.55pt;mso-wrap-distance-left:9pt;mso-wrap-distance-right:9pt;mso-wrap-distance-top:0pt;mso-wrap-distance-bottom:0pt;margin-top:2.05pt;mso-position-vertical-relative:text;margin-left:86.9pt;mso-position-horizontal-relative:text">
                      <v:textbo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z w:val="36"/>
                                <w:szCs w:val="36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ListParagraph"/>
        <w:jc w:val="righ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napToGrid w:val="false"/>
        <w:spacing w:lineRule="exact" w:line="520"/>
        <w:jc w:val="left"/>
        <w:rPr/>
      </w:pPr>
      <w:r>
        <w:rPr>
          <w:rFonts w:ascii="標楷體" w:hAnsi="標楷體" w:eastAsia="標楷體"/>
          <w:sz w:val="28"/>
          <w:szCs w:val="28"/>
        </w:rPr>
        <w:t>中  華  民  國           年            月         日</w:t>
      </w:r>
    </w:p>
    <w:sectPr>
      <w:footerReference w:type="default" r:id="rId2"/>
      <w:type w:val="nextPage"/>
      <w:pgSz w:w="11906" w:h="16838"/>
      <w:pgMar w:left="1080" w:right="1080" w:header="0" w:top="1119" w:footer="992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153" w:leader="none"/>
        <w:tab w:val="center" w:pos="4873" w:leader="none"/>
        <w:tab w:val="right" w:pos="8306" w:leader="none"/>
        <w:tab w:val="right" w:pos="9746" w:leader="none"/>
      </w:tabs>
      <w:rPr/>
    </w:pPr>
    <w:r>
      <w:rPr/>
      <w:tab/>
      <w:tab/>
    </w:r>
    <w:r>
      <w:rPr>
        <w:lang w:val="x-none"/>
      </w:rPr>
      <w:t xml:space="preserve"> </w:t>
    </w:r>
  </w:p>
</w:ftr>
</file>

<file path=word/settings.xml><?xml version="1.0" encoding="utf-8"?>
<w:settings xmlns:w="http://schemas.openxmlformats.org/wordprocessingml/2006/main">
  <w:zoom w:percent="153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0f7312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0f7312"/>
    <w:rPr>
      <w:sz w:val="20"/>
      <w:szCs w:val="20"/>
    </w:rPr>
  </w:style>
  <w:style w:type="character" w:styleId="Style16" w:customStyle="1">
    <w:name w:val="註解方塊文字 字元"/>
    <w:basedOn w:val="DefaultParagraphFont"/>
    <w:link w:val="a9"/>
    <w:uiPriority w:val="99"/>
    <w:semiHidden/>
    <w:qFormat/>
    <w:rsid w:val="00ce136b"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character" w:styleId="Style17" w:customStyle="1">
    <w:name w:val="本文 字元"/>
    <w:basedOn w:val="DefaultParagraphFont"/>
    <w:link w:val="ab"/>
    <w:qFormat/>
    <w:rsid w:val="00794de0"/>
    <w:rPr>
      <w:rFonts w:ascii="Times New Roman" w:hAnsi="Times New Roman" w:eastAsia="標楷體" w:cs="Times New Roman"/>
      <w:sz w:val="28"/>
      <w:szCs w:val="24"/>
      <w:lang w:val="x-none" w:eastAsia="x-none"/>
    </w:rPr>
  </w:style>
  <w:style w:type="character" w:styleId="ListLabel1">
    <w:name w:val="ListLabel 1"/>
    <w:qFormat/>
    <w:rPr>
      <w:rFonts w:ascii="標楷體" w:hAnsi="標楷體" w:cs="Times New Roman"/>
      <w:sz w:val="28"/>
    </w:rPr>
  </w:style>
  <w:style w:type="character" w:styleId="ListLabel2">
    <w:name w:val="ListLabel 2"/>
    <w:qFormat/>
    <w:rPr>
      <w:rFonts w:eastAsia="標楷體"/>
      <w:color w:val="000000"/>
      <w:sz w:val="24"/>
      <w:szCs w:val="24"/>
    </w:rPr>
  </w:style>
  <w:style w:type="character" w:styleId="ListLabel3">
    <w:name w:val="ListLabel 3"/>
    <w:qFormat/>
    <w:rPr>
      <w:rFonts w:eastAsia="標楷體"/>
      <w:color w:val="00000A"/>
      <w:sz w:val="24"/>
      <w:szCs w:val="24"/>
      <w:highlight w:val="white"/>
    </w:rPr>
  </w:style>
  <w:style w:type="character" w:styleId="ListLabel4">
    <w:name w:val="ListLabel 4"/>
    <w:qFormat/>
    <w:rPr>
      <w:rFonts w:eastAsia="標楷體"/>
      <w:color w:val="000000"/>
      <w:sz w:val="24"/>
      <w:szCs w:val="24"/>
    </w:rPr>
  </w:style>
  <w:style w:type="character" w:styleId="ListLabel5">
    <w:name w:val="ListLabel 5"/>
    <w:qFormat/>
    <w:rPr>
      <w:rFonts w:eastAsia="標楷體"/>
      <w:color w:val="000000"/>
      <w:sz w:val="24"/>
      <w:szCs w:val="24"/>
    </w:rPr>
  </w:style>
  <w:style w:type="character" w:styleId="ListLabel6">
    <w:name w:val="ListLabel 6"/>
    <w:qFormat/>
    <w:rPr>
      <w:rFonts w:eastAsia="標楷體"/>
      <w:color w:val="000000"/>
      <w:sz w:val="24"/>
      <w:szCs w:val="24"/>
    </w:rPr>
  </w:style>
  <w:style w:type="character" w:styleId="ListLabel7">
    <w:name w:val="ListLabel 7"/>
    <w:qFormat/>
    <w:rPr>
      <w:rFonts w:eastAsia="標楷體"/>
      <w:color w:val="000000"/>
      <w:sz w:val="24"/>
      <w:szCs w:val="24"/>
    </w:rPr>
  </w:style>
  <w:style w:type="character" w:styleId="ListLabel8">
    <w:name w:val="ListLabel 8"/>
    <w:qFormat/>
    <w:rPr>
      <w:rFonts w:eastAsia="標楷體"/>
      <w:sz w:val="28"/>
    </w:rPr>
  </w:style>
  <w:style w:type="character" w:styleId="ListLabel9">
    <w:name w:val="ListLabel 9"/>
    <w:qFormat/>
    <w:rPr>
      <w:rFonts w:eastAsia="標楷體"/>
      <w:sz w:val="28"/>
    </w:rPr>
  </w:style>
  <w:style w:type="character" w:styleId="ListLabel10">
    <w:name w:val="ListLabel 10"/>
    <w:qFormat/>
    <w:rPr>
      <w:rFonts w:ascii="標楷體" w:hAnsi="標楷體" w:eastAsia="標楷體"/>
      <w:color w:val="00000A"/>
      <w:sz w:val="28"/>
      <w:szCs w:val="28"/>
      <w:highlight w:val="white"/>
    </w:rPr>
  </w:style>
  <w:style w:type="character" w:styleId="ListLabel11">
    <w:name w:val="ListLabel 11"/>
    <w:qFormat/>
    <w:rPr>
      <w:rFonts w:eastAsia="標楷體"/>
      <w:color w:val="FF0000"/>
      <w:sz w:val="24"/>
      <w:szCs w:val="24"/>
    </w:rPr>
  </w:style>
  <w:style w:type="character" w:styleId="ListLabel12">
    <w:name w:val="ListLabel 12"/>
    <w:qFormat/>
    <w:rPr>
      <w:rFonts w:eastAsia="標楷體"/>
      <w:color w:val="000000"/>
      <w:sz w:val="24"/>
      <w:szCs w:val="24"/>
    </w:rPr>
  </w:style>
  <w:style w:type="character" w:styleId="ListLabel13">
    <w:name w:val="ListLabel 13"/>
    <w:qFormat/>
    <w:rPr>
      <w:rFonts w:cs="Times New Roman"/>
      <w:color w:val="FF0000"/>
      <w:highlight w:val="lightGray"/>
    </w:rPr>
  </w:style>
  <w:style w:type="character" w:styleId="ListLabel14">
    <w:name w:val="ListLabel 14"/>
    <w:qFormat/>
    <w:rPr>
      <w:rFonts w:eastAsia="標楷體"/>
      <w:color w:val="FF0000"/>
      <w:sz w:val="24"/>
      <w:szCs w:val="24"/>
      <w:highlight w:val="lightGray"/>
    </w:rPr>
  </w:style>
  <w:style w:type="character" w:styleId="ListLabel15">
    <w:name w:val="ListLabel 15"/>
    <w:qFormat/>
    <w:rPr>
      <w:rFonts w:eastAsia="標楷體"/>
      <w:color w:val="000000"/>
      <w:sz w:val="24"/>
      <w:szCs w:val="24"/>
    </w:rPr>
  </w:style>
  <w:style w:type="character" w:styleId="ListLabel16">
    <w:name w:val="ListLabel 16"/>
    <w:qFormat/>
    <w:rPr>
      <w:rFonts w:eastAsia="標楷體"/>
      <w:color w:val="000000"/>
      <w:sz w:val="24"/>
      <w:szCs w:val="24"/>
      <w:lang w:val="en-US"/>
    </w:rPr>
  </w:style>
  <w:style w:type="character" w:styleId="ListLabel17">
    <w:name w:val="ListLabel 17"/>
    <w:qFormat/>
    <w:rPr>
      <w:rFonts w:eastAsia="標楷體"/>
      <w:color w:val="000000"/>
      <w:sz w:val="24"/>
      <w:szCs w:val="24"/>
    </w:rPr>
  </w:style>
  <w:style w:type="character" w:styleId="ListLabel18">
    <w:name w:val="ListLabel 18"/>
    <w:qFormat/>
    <w:rPr>
      <w:rFonts w:eastAsia="標楷體"/>
      <w:color w:val="000000"/>
      <w:sz w:val="24"/>
      <w:szCs w:val="24"/>
    </w:rPr>
  </w:style>
  <w:style w:type="character" w:styleId="ListLabel19">
    <w:name w:val="ListLabel 19"/>
    <w:qFormat/>
    <w:rPr>
      <w:rFonts w:eastAsia="標楷體"/>
      <w:color w:val="FF0000"/>
      <w:sz w:val="24"/>
      <w:szCs w:val="24"/>
    </w:rPr>
  </w:style>
  <w:style w:type="character" w:styleId="ListLabel20">
    <w:name w:val="ListLabel 20"/>
    <w:qFormat/>
    <w:rPr>
      <w:rFonts w:eastAsia="標楷體"/>
      <w:sz w:val="28"/>
    </w:rPr>
  </w:style>
  <w:style w:type="character" w:styleId="ListLabel21">
    <w:name w:val="ListLabel 21"/>
    <w:qFormat/>
    <w:rPr>
      <w:rFonts w:ascii="標楷體" w:hAnsi="標楷體" w:eastAsia="標楷體"/>
      <w:color w:val="00000A"/>
      <w:sz w:val="28"/>
      <w:szCs w:val="28"/>
      <w:highlight w:val="white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9">
    <w:name w:val="Body Text"/>
    <w:basedOn w:val="Normal"/>
    <w:link w:val="ac"/>
    <w:rsid w:val="00794de0"/>
    <w:pPr>
      <w:spacing w:lineRule="exact" w:line="500"/>
      <w:jc w:val="left"/>
    </w:pPr>
    <w:rPr>
      <w:rFonts w:ascii="Times New Roman" w:hAnsi="Times New Roman" w:eastAsia="標楷體" w:cs="Times New Roman"/>
      <w:sz w:val="28"/>
      <w:szCs w:val="24"/>
      <w:lang w:val="x-none" w:eastAsia="x-none"/>
    </w:rPr>
  </w:style>
  <w:style w:type="paragraph" w:styleId="Style20">
    <w:name w:val="List"/>
    <w:basedOn w:val="Style19"/>
    <w:pPr/>
    <w:rPr>
      <w:rFonts w:cs="MS Sans Serif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S Sans Serif"/>
    </w:rPr>
  </w:style>
  <w:style w:type="paragraph" w:styleId="Style23">
    <w:name w:val="Header"/>
    <w:basedOn w:val="Normal"/>
    <w:link w:val="a4"/>
    <w:uiPriority w:val="99"/>
    <w:unhideWhenUsed/>
    <w:rsid w:val="000f731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6"/>
    <w:uiPriority w:val="99"/>
    <w:unhideWhenUsed/>
    <w:rsid w:val="000f731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05"/>
    <w:pPr>
      <w:ind w:left="48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e136b"/>
    <w:pPr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b75c6"/>
    <w:pPr>
      <w:widowControl/>
      <w:spacing w:beforeAutospacing="1" w:afterAutospacing="1"/>
    </w:pPr>
    <w:rPr>
      <w:rFonts w:ascii="新細明體" w:hAnsi="新細明體" w:eastAsia="新細明體" w:cs="新細明體"/>
      <w:szCs w:val="24"/>
    </w:rPr>
  </w:style>
  <w:style w:type="paragraph" w:styleId="Style25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274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C60353-6F54-4E8E-A6E4-666B2BFE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NDC_ODF_Application_Tools/1.0.3$Windows_X86_64 LibreOffice_project/8ad3e16aadc5e73175a2d44b1abec8638aa18880</Application>
  <Pages>1</Pages>
  <Words>313</Words>
  <Characters>314</Characters>
  <CharactersWithSpaces>364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2021-08-11T00:46:00Z</dcterms:created>
  <dc:creator>HSU CHIA LI</dc:creator>
  <dc:description/>
  <dc:language>zh-TW</dc:language>
  <cp:lastModifiedBy/>
  <cp:lastPrinted>2021-08-05T07:37:00Z</cp:lastPrinted>
  <dcterms:modified xsi:type="dcterms:W3CDTF">2021-10-14T10:30:39Z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