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480"/>
          <w:tab w:val="left" w:pos="1134" w:leader="none"/>
        </w:tabs>
        <w:spacing w:lineRule="exact" w:line="520"/>
        <w:jc w:val="center"/>
        <w:rPr>
          <w:rFonts w:ascii="標楷體" w:hAnsi="標楷體" w:eastAsia="標楷體"/>
          <w:sz w:val="36"/>
          <w:szCs w:val="36"/>
        </w:rPr>
      </w:pPr>
      <w:r>
        <mc:AlternateContent>
          <mc:Choice Requires="wps">
            <w:drawing>
              <wp:anchor behindDoc="0" distT="6350" distB="635" distL="6350" distR="635" simplePos="0" locked="0" layoutInCell="0" allowOverlap="1" relativeHeight="2">
                <wp:simplePos x="0" y="0"/>
                <wp:positionH relativeFrom="column">
                  <wp:posOffset>5090160</wp:posOffset>
                </wp:positionH>
                <wp:positionV relativeFrom="paragraph">
                  <wp:posOffset>-480060</wp:posOffset>
                </wp:positionV>
                <wp:extent cx="511810" cy="321310"/>
                <wp:effectExtent l="0" t="0" r="22860" b="22860"/>
                <wp:wrapNone/>
                <wp:docPr id="1" name="矩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00" cy="32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rFonts w:ascii="標楷體" w:hAnsi="標楷體" w:eastAsia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0" w:themeColor="text1"/>
                              </w:rPr>
                              <w:t>附件</w:t>
                            </w:r>
                          </w:p>
                          <w:p>
                            <w:pPr>
                              <w:pStyle w:val="Style25"/>
                              <w:rPr>
                                <w:rFonts w:ascii="標楷體" w:hAnsi="標楷體" w:eastAsia="標楷體"/>
                                <w:color w:val="000000" w:themeColor="text1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矩形 1" path="m0,0l-2147483645,0l-2147483645,-2147483646l0,-2147483646xe" stroked="t" style="position:absolute;margin-left:400.8pt;margin-top:-37.8pt;width:40.2pt;height:25.2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rFonts w:ascii="標楷體" w:hAnsi="標楷體" w:eastAsia="標楷體"/>
                          <w:color w:val="000000" w:themeColor="text1"/>
                        </w:rPr>
                      </w:pPr>
                      <w:r>
                        <w:rPr>
                          <w:rFonts w:ascii="標楷體" w:hAnsi="標楷體" w:eastAsia="標楷體"/>
                          <w:color w:val="000000" w:themeColor="text1"/>
                        </w:rPr>
                        <w:t>附件</w:t>
                      </w:r>
                    </w:p>
                    <w:p>
                      <w:pPr>
                        <w:pStyle w:val="Style25"/>
                        <w:rPr>
                          <w:rFonts w:ascii="標楷體" w:hAnsi="標楷體" w:eastAsia="標楷體"/>
                          <w:color w:val="000000" w:themeColor="text1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標楷體" w:hAnsi="標楷體" w:eastAsia="標楷體"/>
          <w:sz w:val="36"/>
          <w:szCs w:val="36"/>
        </w:rPr>
        <w:t>臺中市政府地方稅務局</w:t>
      </w:r>
    </w:p>
    <w:p>
      <w:pPr>
        <w:pStyle w:val="Normal"/>
        <w:tabs>
          <w:tab w:val="clear" w:pos="480"/>
          <w:tab w:val="left" w:pos="1134" w:leader="none"/>
        </w:tabs>
        <w:spacing w:lineRule="exact" w:line="520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使用牌照稅歸戶申請書</w:t>
      </w:r>
    </w:p>
    <w:p>
      <w:pPr>
        <w:pStyle w:val="Normal"/>
        <w:tabs>
          <w:tab w:val="clear" w:pos="480"/>
          <w:tab w:val="left" w:pos="1134" w:leader="none"/>
        </w:tabs>
        <w:ind w:right="-624" w:hanging="0"/>
        <w:jc w:val="righ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申請日期</w:t>
      </w:r>
      <w:r>
        <w:rPr>
          <w:rFonts w:eastAsia="標楷體" w:ascii="標楷體" w:hAnsi="標楷體"/>
          <w:sz w:val="28"/>
          <w:szCs w:val="28"/>
        </w:rPr>
        <w:t>:</w:t>
      </w:r>
      <w:r>
        <w:rPr>
          <w:rFonts w:eastAsia="標楷體" w:ascii="標楷體" w:hAnsi="標楷體"/>
          <w:color w:val="FF0000"/>
          <w:sz w:val="28"/>
          <w:szCs w:val="28"/>
        </w:rPr>
        <w:t>112</w:t>
      </w:r>
      <w:r>
        <w:rPr>
          <w:rFonts w:ascii="標楷體" w:hAnsi="標楷體" w:eastAsia="標楷體"/>
          <w:sz w:val="28"/>
          <w:szCs w:val="28"/>
        </w:rPr>
        <w:t>年</w:t>
      </w:r>
      <w:r>
        <w:rPr>
          <w:rFonts w:eastAsia="標楷體" w:ascii="標楷體" w:hAnsi="標楷體"/>
          <w:color w:val="FF0000"/>
          <w:sz w:val="28"/>
          <w:szCs w:val="28"/>
        </w:rPr>
        <w:t>7</w:t>
      </w:r>
      <w:r>
        <w:rPr>
          <w:rFonts w:ascii="標楷體" w:hAnsi="標楷體" w:eastAsia="標楷體"/>
          <w:sz w:val="28"/>
          <w:szCs w:val="28"/>
        </w:rPr>
        <w:t>月</w:t>
      </w:r>
      <w:r>
        <w:rPr>
          <w:rFonts w:eastAsia="標楷體" w:ascii="標楷體" w:hAnsi="標楷體"/>
          <w:color w:val="FF0000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日</w:t>
      </w:r>
    </w:p>
    <w:tbl>
      <w:tblPr>
        <w:tblStyle w:val="a3"/>
        <w:tblW w:w="10063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7"/>
        <w:gridCol w:w="1134"/>
        <w:gridCol w:w="5812"/>
      </w:tblGrid>
      <w:tr>
        <w:trPr>
          <w:trHeight w:val="546" w:hRule="atLeast"/>
        </w:trPr>
        <w:tc>
          <w:tcPr>
            <w:tcW w:w="31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申請人（車主）</w:t>
            </w:r>
          </w:p>
        </w:tc>
        <w:tc>
          <w:tcPr>
            <w:tcW w:w="694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廖可比</w:t>
            </w:r>
          </w:p>
        </w:tc>
      </w:tr>
      <w:tr>
        <w:trPr/>
        <w:tc>
          <w:tcPr>
            <w:tcW w:w="31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身分證字號／統一編號</w:t>
            </w:r>
          </w:p>
        </w:tc>
        <w:tc>
          <w:tcPr>
            <w:tcW w:w="694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FF0000"/>
                <w:sz w:val="28"/>
                <w:szCs w:val="28"/>
              </w:rPr>
              <w:t>B100000008</w:t>
            </w:r>
          </w:p>
        </w:tc>
      </w:tr>
      <w:tr>
        <w:trPr>
          <w:trHeight w:val="589" w:hRule="atLeast"/>
        </w:trPr>
        <w:tc>
          <w:tcPr>
            <w:tcW w:w="31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申請歸戶項目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36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36195</wp:posOffset>
                      </wp:positionV>
                      <wp:extent cx="305435" cy="282575"/>
                      <wp:effectExtent l="0" t="0" r="0" b="0"/>
                      <wp:wrapNone/>
                      <wp:docPr id="3" name="形狀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920" cy="281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2"/>
                                      <w:rFonts w:asciiTheme="minorHAnsi" w:cstheme="minorBidi" w:eastAsiaTheme="minorEastAsia" w:hAnsiTheme="minorHAnsi" w:ascii="標楷體" w:hAnsi="標楷體"/>
                                      <w:color w:val="FF0000"/>
                                    </w:rPr>
                                    <w:t>ˇ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形狀2" stroked="f" style="position:absolute;margin-left:1.55pt;margin-top:2.85pt;width:23.95pt;height:22.15pt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4"/>
                                <w:szCs w:val="22"/>
                                <w:rFonts w:asciiTheme="minorHAnsi" w:cstheme="minorBidi" w:eastAsiaTheme="minorEastAsia" w:hAnsiTheme="minorHAnsi" w:ascii="標楷體" w:hAnsi="標楷體"/>
                                <w:color w:val="FF0000"/>
                              </w:rPr>
                              <w:t>ˇ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申請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36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變</w:t>
            </w:r>
            <w:r>
              <w:rPr>
                <w:rFonts w:ascii="Times New Roman" w:hAnsi="Times New Roman" w:cs="Times New Roman" w:eastAsia="標楷體"/>
                <w:kern w:val="2"/>
                <w:sz w:val="28"/>
                <w:szCs w:val="28"/>
                <w:lang w:val="en-US" w:eastAsia="zh-TW" w:bidi="ar-SA"/>
              </w:rPr>
              <w:t>󠄀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更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36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註銷</w:t>
            </w:r>
          </w:p>
        </w:tc>
        <w:tc>
          <w:tcPr>
            <w:tcW w:w="58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36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34290</wp:posOffset>
                      </wp:positionV>
                      <wp:extent cx="305435" cy="282575"/>
                      <wp:effectExtent l="0" t="0" r="0" b="0"/>
                      <wp:wrapNone/>
                      <wp:docPr id="4" name="形狀2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920" cy="281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2"/>
                                      <w:rFonts w:asciiTheme="minorHAnsi" w:cstheme="minorBidi" w:eastAsiaTheme="minorEastAsia" w:hAnsiTheme="minorHAnsi" w:ascii="標楷體" w:hAnsi="標楷體"/>
                                      <w:color w:val="FF0000"/>
                                    </w:rPr>
                                    <w:t>ˇ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形狀2_0" stroked="f" style="position:absolute;margin-left:1.85pt;margin-top:2.7pt;width:23.95pt;height:22.15pt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4"/>
                                <w:szCs w:val="22"/>
                                <w:rFonts w:asciiTheme="minorHAnsi" w:cstheme="minorBidi" w:eastAsiaTheme="minorEastAsia" w:hAnsiTheme="minorHAnsi" w:ascii="標楷體" w:hAnsi="標楷體"/>
                                <w:color w:val="FF0000"/>
                              </w:rPr>
                              <w:t>ˇ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定期開徵使用牌照稅繳款書</w:t>
            </w:r>
          </w:p>
        </w:tc>
      </w:tr>
      <w:tr>
        <w:trPr>
          <w:trHeight w:val="555" w:hRule="atLeast"/>
        </w:trPr>
        <w:tc>
          <w:tcPr>
            <w:tcW w:w="31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36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58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360" w:before="0" w:after="0"/>
              <w:ind w:right="-386" w:hanging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約定轉帳繳納通知</w:t>
            </w:r>
            <w:r>
              <w:rPr>
                <w:rFonts w:eastAsia="標楷體" w:cs="" w:ascii="標楷體" w:hAnsi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限原已申請約定轉帳者</w:t>
            </w:r>
            <w:r>
              <w:rPr>
                <w:rFonts w:eastAsia="標楷體" w:cs="" w:ascii="標楷體" w:hAnsi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)</w:t>
            </w:r>
          </w:p>
        </w:tc>
      </w:tr>
      <w:tr>
        <w:trPr>
          <w:trHeight w:val="1375" w:hRule="atLeast"/>
        </w:trPr>
        <w:tc>
          <w:tcPr>
            <w:tcW w:w="31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480"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歸戶後繳款書寄送方式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480" w:before="0" w:after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cs="" w:ascii="標楷體" w:hAnsi="標楷體"/>
                <w:b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b/>
                <w:kern w:val="2"/>
                <w:sz w:val="28"/>
                <w:szCs w:val="28"/>
                <w:lang w:val="en-US" w:eastAsia="zh-TW" w:bidi="ar-SA"/>
              </w:rPr>
              <w:t>二擇一</w:t>
            </w:r>
            <w:r>
              <w:rPr>
                <w:rFonts w:eastAsia="標楷體" w:cs="" w:ascii="標楷體" w:hAnsi="標楷體"/>
                <w:b/>
                <w:kern w:val="2"/>
                <w:sz w:val="28"/>
                <w:szCs w:val="28"/>
                <w:lang w:val="en-US" w:eastAsia="zh-TW" w:bidi="ar-SA"/>
              </w:rPr>
              <w:t>)</w:t>
            </w:r>
          </w:p>
        </w:tc>
        <w:tc>
          <w:tcPr>
            <w:tcW w:w="694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400" w:before="0" w:after="0"/>
              <w:jc w:val="both"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紙本，</w:t>
            </w:r>
            <w:r>
              <w:rPr>
                <w:rFonts w:ascii="標楷體" w:hAnsi="標楷體" w:cs="" w:eastAsia="標楷體"/>
                <w:b/>
                <w:kern w:val="2"/>
                <w:sz w:val="28"/>
                <w:szCs w:val="28"/>
                <w:lang w:val="en-US" w:eastAsia="zh-TW" w:bidi="ar-SA"/>
              </w:rPr>
              <w:t>投遞地址：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400" w:before="0" w:after="0"/>
              <w:jc w:val="both"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 xml:space="preserve">  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u w:val="single"/>
                <w:lang w:val="en-US" w:eastAsia="zh-TW" w:bidi="ar-SA"/>
              </w:rPr>
              <w:t xml:space="preserve">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40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41910</wp:posOffset>
                      </wp:positionV>
                      <wp:extent cx="305435" cy="282575"/>
                      <wp:effectExtent l="0" t="0" r="0" b="0"/>
                      <wp:wrapNone/>
                      <wp:docPr id="5" name="形狀2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920" cy="281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2"/>
                                      <w:rFonts w:asciiTheme="minorHAnsi" w:cstheme="minorBidi" w:eastAsiaTheme="minorEastAsia" w:hAnsiTheme="minorHAnsi" w:ascii="標楷體" w:hAnsi="標楷體"/>
                                      <w:color w:val="FF0000"/>
                                    </w:rPr>
                                    <w:t>ˇ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形狀2_1" stroked="f" style="position:absolute;margin-left:2.75pt;margin-top:3.3pt;width:23.95pt;height:22.15pt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4"/>
                                <w:szCs w:val="22"/>
                                <w:rFonts w:asciiTheme="minorHAnsi" w:cstheme="minorBidi" w:eastAsiaTheme="minorEastAsia" w:hAnsiTheme="minorHAnsi" w:ascii="標楷體" w:hAnsi="標楷體"/>
                                <w:color w:val="FF0000"/>
                              </w:rPr>
                              <w:t>ˇ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電子郵件，</w:t>
            </w:r>
            <w:r>
              <w:rPr>
                <w:rFonts w:eastAsia="標楷體" w:cs="" w:ascii="標楷體" w:hAnsi="標楷體"/>
                <w:b/>
                <w:kern w:val="2"/>
                <w:sz w:val="28"/>
                <w:szCs w:val="28"/>
                <w:lang w:val="en-US" w:eastAsia="zh-TW" w:bidi="ar-SA"/>
              </w:rPr>
              <w:t>E-mail</w:t>
            </w:r>
            <w:r>
              <w:rPr>
                <w:rFonts w:ascii="標楷體" w:hAnsi="標楷體" w:cs="" w:eastAsia="標楷體"/>
                <w:b/>
                <w:kern w:val="2"/>
                <w:sz w:val="28"/>
                <w:szCs w:val="28"/>
                <w:lang w:val="en-US" w:eastAsia="zh-TW" w:bidi="ar-SA"/>
              </w:rPr>
              <w:t>：</w:t>
            </w:r>
            <w:r>
              <w:rPr>
                <w:rFonts w:eastAsia="標楷體" w:cs="" w:ascii="標楷體" w:hAnsi="標楷體"/>
                <w:b w:val="false"/>
                <w:bCs w:val="false"/>
                <w:color w:val="FF0000"/>
                <w:kern w:val="2"/>
                <w:sz w:val="28"/>
                <w:szCs w:val="28"/>
                <w:lang w:val="en-US" w:eastAsia="zh-TW" w:bidi="ar-SA"/>
              </w:rPr>
              <w:t>tax@taichung.gov.tw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u w:val="single"/>
                <w:lang w:val="en-US" w:eastAsia="zh-TW" w:bidi="ar-SA"/>
              </w:rPr>
              <w:t xml:space="preserve">                               </w:t>
            </w:r>
          </w:p>
        </w:tc>
      </w:tr>
      <w:tr>
        <w:trPr/>
        <w:tc>
          <w:tcPr>
            <w:tcW w:w="31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檢附證明文件</w:t>
            </w:r>
          </w:p>
        </w:tc>
        <w:tc>
          <w:tcPr>
            <w:tcW w:w="6946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480"/>
                <w:tab w:val="left" w:pos="1134" w:leader="none"/>
              </w:tabs>
              <w:suppressAutoHyphens w:val="true"/>
              <w:spacing w:lineRule="exact" w:line="400" w:before="0" w:after="0"/>
              <w:ind w:left="357" w:hanging="357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身分證正反面影本。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480"/>
                <w:tab w:val="left" w:pos="1134" w:leader="none"/>
              </w:tabs>
              <w:suppressAutoHyphens w:val="true"/>
              <w:spacing w:lineRule="exact" w:line="400" w:before="0" w:after="0"/>
              <w:ind w:left="320" w:hanging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無中華民國國籍者，請檢附居留證、護照或其他證明文件影本。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480"/>
                <w:tab w:val="left" w:pos="1134" w:leader="none"/>
              </w:tabs>
              <w:suppressAutoHyphens w:val="true"/>
              <w:spacing w:lineRule="exact" w:line="400" w:before="0" w:after="0"/>
              <w:ind w:left="320" w:hanging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公司行號或機關團體請檢附中央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或地方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)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政府核發之核准函、設立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或變更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)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登記表或公司登記事項證明書影本。</w:t>
            </w:r>
          </w:p>
        </w:tc>
      </w:tr>
      <w:tr>
        <w:trPr>
          <w:trHeight w:val="2920" w:hRule="atLeast"/>
        </w:trPr>
        <w:tc>
          <w:tcPr>
            <w:tcW w:w="1006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480"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7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131445</wp:posOffset>
                      </wp:positionV>
                      <wp:extent cx="655955" cy="745490"/>
                      <wp:effectExtent l="0" t="0" r="0" b="0"/>
                      <wp:wrapNone/>
                      <wp:docPr id="6" name="形狀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200" cy="744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96"/>
                                      <w:szCs w:val="88"/>
                                      <w:rFonts w:asciiTheme="minorHAnsi" w:cstheme="minorBidi" w:eastAsiaTheme="minorEastAsia" w:hAnsiTheme="minorHAnsi"/>
                                      <w:color w:val="FF000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形狀3" stroked="f" style="position:absolute;margin-left:159.3pt;margin-top:10.35pt;width:51.55pt;height:58.6pt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96"/>
                                <w:szCs w:val="88"/>
                                <w:rFonts w:asciiTheme="minorHAnsi" w:cstheme="minorBidi" w:eastAsiaTheme="minorEastAsia" w:hAnsiTheme="minorHAnsi"/>
                                <w:color w:val="FF0000"/>
                              </w:rPr>
                              <w:t>□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 xml:space="preserve">  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此致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480"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215900</wp:posOffset>
                      </wp:positionV>
                      <wp:extent cx="343535" cy="366395"/>
                      <wp:effectExtent l="0" t="0" r="0" b="0"/>
                      <wp:wrapNone/>
                      <wp:docPr id="7" name="形狀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32"/>
                                      <w:szCs w:val="30"/>
                                      <w:rFonts w:asciiTheme="minorHAnsi" w:cstheme="minorBidi" w:eastAsiaTheme="minorEastAsia" w:hAnsiTheme="minorHAnsi" w:eastAsia="標楷體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形狀4" stroked="f" style="position:absolute;margin-left:165.85pt;margin-top:17pt;width:26.95pt;height:28.75pt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32"/>
                                <w:szCs w:val="30"/>
                                <w:rFonts w:asciiTheme="minorHAnsi" w:cstheme="minorBidi" w:eastAsiaTheme="minorEastAsia" w:hAnsiTheme="minorHAnsi" w:eastAsia="標楷體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 xml:space="preserve">臺中市政府地方稅務局 </w:t>
            </w:r>
            <w:r>
              <w:rPr>
                <w:rFonts w:ascii="標楷體" w:hAnsi="標楷體" w:cs="" w:eastAsia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文心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 xml:space="preserve"> 分局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480" w:before="0" w:after="0"/>
              <w:jc w:val="left"/>
              <w:rPr>
                <w:rFonts w:ascii="標楷體" w:hAnsi="標楷體" w:eastAsia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申請人（車主）：</w:t>
            </w:r>
            <w:r>
              <w:rPr>
                <w:rFonts w:ascii="標楷體" w:hAnsi="標楷體" w:cs="" w:eastAsia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 xml:space="preserve">廖可比 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 xml:space="preserve">                       </w:t>
            </w:r>
            <w:r>
              <w:rPr>
                <w:rFonts w:ascii="標楷體" w:hAnsi="標楷體" w:cs="" w:eastAsia="標楷體"/>
                <w:color w:val="808080" w:themeColor="background1" w:themeShade="80"/>
                <w:kern w:val="2"/>
                <w:sz w:val="28"/>
                <w:szCs w:val="28"/>
                <w:lang w:val="en-US" w:eastAsia="zh-TW" w:bidi="ar-SA"/>
              </w:rPr>
              <w:t xml:space="preserve"> </w:t>
            </w:r>
            <w:r>
              <w:rPr>
                <w:rFonts w:eastAsia="標楷體" w:cs="" w:ascii="標楷體" w:hAnsi="標楷體"/>
                <w:color w:val="808080" w:themeColor="background1" w:themeShade="8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color w:val="808080" w:themeColor="background1" w:themeShade="80"/>
                <w:kern w:val="2"/>
                <w:sz w:val="28"/>
                <w:szCs w:val="28"/>
                <w:lang w:val="en-US" w:eastAsia="zh-TW" w:bidi="ar-SA"/>
              </w:rPr>
              <w:t>簽章</w:t>
            </w:r>
            <w:r>
              <w:rPr>
                <w:rFonts w:eastAsia="標楷體" w:cs="" w:ascii="標楷體" w:hAnsi="標楷體"/>
                <w:color w:val="808080" w:themeColor="background1" w:themeShade="80"/>
                <w:kern w:val="2"/>
                <w:sz w:val="28"/>
                <w:szCs w:val="28"/>
                <w:lang w:val="en-US" w:eastAsia="zh-TW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480"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身分證字號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/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統一編號：</w:t>
            </w:r>
            <w:r>
              <w:rPr>
                <w:rFonts w:eastAsia="標楷體" w:cs="" w:ascii="標楷體" w:hAnsi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B100000008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480"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連絡電話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/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手機：</w:t>
            </w:r>
            <w:r>
              <w:rPr>
                <w:rFonts w:eastAsia="標楷體" w:cs="" w:ascii="標楷體" w:hAnsi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04-22585000 / 09**-001001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uppressAutoHyphens w:val="true"/>
              <w:spacing w:lineRule="exact" w:line="480"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地址：</w:t>
            </w:r>
            <w:r>
              <w:rPr>
                <w:rFonts w:ascii="標楷體" w:hAnsi="標楷體" w:cs="" w:eastAsia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臺中市西屯區文心路二段</w:t>
            </w:r>
            <w:r>
              <w:rPr>
                <w:rFonts w:eastAsia="標楷體" w:cs="" w:ascii="標楷體" w:hAnsi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99</w:t>
            </w:r>
            <w:r>
              <w:rPr>
                <w:rFonts w:ascii="標楷體" w:hAnsi="標楷體" w:cs="" w:eastAsia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號</w:t>
            </w:r>
          </w:p>
        </w:tc>
      </w:tr>
    </w:tbl>
    <w:p>
      <w:pPr>
        <w:pStyle w:val="Normal"/>
        <w:tabs>
          <w:tab w:val="clear" w:pos="480"/>
          <w:tab w:val="left" w:pos="1134" w:leader="none"/>
        </w:tabs>
        <w:spacing w:lineRule="exact" w:line="360"/>
        <w:ind w:right="-766" w:hanging="708"/>
        <w:jc w:val="both"/>
        <w:rPr>
          <w:rFonts w:ascii="標楷體" w:hAnsi="標楷體" w:eastAsia="標楷體"/>
          <w:color w:val="FF0000"/>
        </w:rPr>
      </w:pPr>
      <w:r>
        <w:rPr>
          <w:rFonts w:ascii="標楷體" w:hAnsi="標楷體" w:cs="Times New Roman" w:eastAsia="標楷體"/>
          <w:color w:val="FF0000"/>
        </w:rPr>
        <w:t>※</w:t>
      </w:r>
      <w:r>
        <w:rPr>
          <w:rFonts w:ascii="標楷體" w:hAnsi="標楷體" w:eastAsia="標楷體"/>
          <w:color w:val="FF0000"/>
        </w:rPr>
        <w:t>注意事項：</w:t>
      </w:r>
    </w:p>
    <w:p>
      <w:pPr>
        <w:pStyle w:val="ListParagraph"/>
        <w:numPr>
          <w:ilvl w:val="0"/>
          <w:numId w:val="2"/>
        </w:numPr>
        <w:tabs>
          <w:tab w:val="clear" w:pos="480"/>
          <w:tab w:val="left" w:pos="1134" w:leader="none"/>
        </w:tabs>
        <w:spacing w:lineRule="exact" w:line="360"/>
        <w:ind w:left="0" w:right="-766" w:hanging="425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申請使用牌照稅繳款書或約定轉帳繳納通知書歸戶，僅限定期開徵之使用牌照稅。</w:t>
      </w:r>
    </w:p>
    <w:p>
      <w:pPr>
        <w:pStyle w:val="ListParagraph"/>
        <w:numPr>
          <w:ilvl w:val="0"/>
          <w:numId w:val="2"/>
        </w:numPr>
        <w:tabs>
          <w:tab w:val="clear" w:pos="480"/>
          <w:tab w:val="left" w:pos="1134" w:leader="none"/>
        </w:tabs>
        <w:spacing w:lineRule="exact" w:line="360"/>
        <w:ind w:left="0" w:right="-766" w:hanging="425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應於使用牌照稅</w:t>
      </w:r>
      <w:r>
        <w:rPr>
          <w:rFonts w:ascii="標楷體" w:hAnsi="標楷體" w:eastAsia="標楷體"/>
          <w:b/>
          <w:color w:val="FF0000"/>
          <w:sz w:val="26"/>
          <w:szCs w:val="26"/>
        </w:rPr>
        <w:t>開徵</w:t>
      </w:r>
      <w:r>
        <w:rPr>
          <w:rFonts w:eastAsia="標楷體" w:ascii="標楷體" w:hAnsi="標楷體"/>
          <w:b/>
          <w:color w:val="FF0000"/>
          <w:sz w:val="26"/>
          <w:szCs w:val="26"/>
        </w:rPr>
        <w:t>2</w:t>
      </w:r>
      <w:r>
        <w:rPr>
          <w:rFonts w:ascii="標楷體" w:hAnsi="標楷體" w:eastAsia="標楷體"/>
          <w:b/>
          <w:color w:val="FF0000"/>
          <w:sz w:val="26"/>
          <w:szCs w:val="26"/>
        </w:rPr>
        <w:t>個月前</w:t>
      </w:r>
      <w:r>
        <w:rPr>
          <w:rFonts w:ascii="標楷體" w:hAnsi="標楷體" w:eastAsia="標楷體"/>
          <w:szCs w:val="24"/>
        </w:rPr>
        <w:t>提出申請，逾期申請者，自申請次期開始適用。</w:t>
      </w:r>
    </w:p>
    <w:p>
      <w:pPr>
        <w:pStyle w:val="ListParagraph"/>
        <w:numPr>
          <w:ilvl w:val="0"/>
          <w:numId w:val="2"/>
        </w:numPr>
        <w:tabs>
          <w:tab w:val="clear" w:pos="480"/>
          <w:tab w:val="left" w:pos="1134" w:leader="none"/>
        </w:tabs>
        <w:spacing w:lineRule="exact" w:line="360"/>
        <w:ind w:left="-146" w:right="-624" w:hanging="281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寄送方式如選擇電子郵件，於申請</w:t>
      </w:r>
      <w:r>
        <w:rPr>
          <w:rFonts w:eastAsia="標楷體" w:ascii="標楷體" w:hAnsi="標楷體"/>
          <w:szCs w:val="24"/>
        </w:rPr>
        <w:t>/</w:t>
      </w:r>
      <w:r>
        <w:rPr>
          <w:rFonts w:ascii="標楷體" w:hAnsi="標楷體" w:eastAsia="標楷體"/>
          <w:szCs w:val="24"/>
        </w:rPr>
        <w:t>變更案件受理後，本局將發送驗證信，</w:t>
      </w:r>
      <w:r>
        <w:rPr>
          <w:rFonts w:ascii="標楷體" w:hAnsi="標楷體" w:eastAsia="標楷體"/>
          <w:b/>
          <w:color w:val="FF0000"/>
          <w:sz w:val="26"/>
          <w:szCs w:val="26"/>
        </w:rPr>
        <w:t>請於</w:t>
      </w:r>
      <w:r>
        <w:rPr>
          <w:rFonts w:eastAsia="標楷體" w:ascii="標楷體" w:hAnsi="標楷體"/>
          <w:b/>
          <w:color w:val="FF0000"/>
          <w:sz w:val="26"/>
          <w:szCs w:val="26"/>
        </w:rPr>
        <w:t>7</w:t>
      </w:r>
      <w:r>
        <w:rPr>
          <w:rFonts w:ascii="標楷體" w:hAnsi="標楷體" w:eastAsia="標楷體"/>
          <w:b/>
          <w:color w:val="FF0000"/>
          <w:sz w:val="26"/>
          <w:szCs w:val="26"/>
        </w:rPr>
        <w:t>日內至電子郵件信箱進行驗證</w:t>
      </w:r>
      <w:r>
        <w:rPr>
          <w:rFonts w:ascii="標楷體" w:hAnsi="標楷體" w:eastAsia="標楷體"/>
          <w:szCs w:val="24"/>
        </w:rPr>
        <w:t>，逾期無法驗證，視同未完成申請。</w:t>
      </w:r>
    </w:p>
    <w:p>
      <w:pPr>
        <w:pStyle w:val="ListParagraph"/>
        <w:numPr>
          <w:ilvl w:val="0"/>
          <w:numId w:val="2"/>
        </w:numPr>
        <w:tabs>
          <w:tab w:val="clear" w:pos="480"/>
          <w:tab w:val="left" w:pos="1134" w:leader="none"/>
        </w:tabs>
        <w:spacing w:lineRule="exact" w:line="360"/>
        <w:ind w:left="-146" w:right="-624" w:hanging="281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申請歸戶以同一直轄市或縣（市）轄區內</w:t>
      </w:r>
      <w:r>
        <w:rPr>
          <w:rFonts w:ascii="標楷體" w:hAnsi="標楷體" w:eastAsia="標楷體"/>
          <w:b/>
          <w:color w:val="FF0000"/>
          <w:sz w:val="26"/>
          <w:szCs w:val="26"/>
        </w:rPr>
        <w:t>全部車輛</w:t>
      </w:r>
      <w:r>
        <w:rPr>
          <w:rFonts w:ascii="標楷體" w:hAnsi="標楷體" w:eastAsia="標楷體"/>
          <w:szCs w:val="24"/>
        </w:rPr>
        <w:t>進行歸戶，車籍歸屬不同縣市，應分別申請。</w:t>
      </w:r>
    </w:p>
    <w:sectPr>
      <w:type w:val="nextPage"/>
      <w:pgSz w:w="11906" w:h="16838"/>
      <w:pgMar w:left="1800" w:right="1800" w:gutter="0" w:header="0" w:top="1440" w:footer="0" w:bottom="993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標楷體">
    <w:charset w:val="01"/>
    <w:family w:val="script"/>
    <w:pitch w:val="fixed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5"/>
    <w:uiPriority w:val="99"/>
    <w:qFormat/>
    <w:rsid w:val="00c02524"/>
    <w:rPr>
      <w:sz w:val="20"/>
      <w:szCs w:val="20"/>
    </w:rPr>
  </w:style>
  <w:style w:type="character" w:styleId="Style15" w:customStyle="1">
    <w:name w:val="頁尾 字元"/>
    <w:basedOn w:val="DefaultParagraphFont"/>
    <w:link w:val="a7"/>
    <w:uiPriority w:val="99"/>
    <w:qFormat/>
    <w:rsid w:val="00c02524"/>
    <w:rPr>
      <w:sz w:val="20"/>
      <w:szCs w:val="20"/>
    </w:rPr>
  </w:style>
  <w:style w:type="character" w:styleId="Style16" w:customStyle="1">
    <w:name w:val="註解方塊文字 字元"/>
    <w:basedOn w:val="DefaultParagraphFont"/>
    <w:link w:val="a9"/>
    <w:uiPriority w:val="99"/>
    <w:semiHidden/>
    <w:qFormat/>
    <w:rsid w:val="00132717"/>
    <w:rPr>
      <w:rFonts w:ascii="Calibri Light" w:hAnsi="Calibri Light" w:eastAsia="" w:cs="新細明體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思源黑體 TW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思源黑體 TW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思源黑體 TW"/>
    </w:rPr>
  </w:style>
  <w:style w:type="paragraph" w:styleId="ListParagraph">
    <w:name w:val="List Paragraph"/>
    <w:basedOn w:val="Normal"/>
    <w:uiPriority w:val="34"/>
    <w:qFormat/>
    <w:rsid w:val="008a4560"/>
    <w:pPr>
      <w:ind w:left="480" w:hanging="0"/>
    </w:pPr>
    <w:rPr/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c02524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a8"/>
    <w:uiPriority w:val="99"/>
    <w:unhideWhenUsed/>
    <w:rsid w:val="00c02524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132717"/>
    <w:pPr/>
    <w:rPr>
      <w:rFonts w:ascii="Calibri Light" w:hAnsi="Calibri Light" w:eastAsia="" w:cs="新細明體" w:asciiTheme="majorHAnsi" w:cstheme="majorBidi" w:eastAsiaTheme="majorEastAsia" w:hAnsiTheme="majorHAnsi"/>
      <w:sz w:val="18"/>
      <w:szCs w:val="18"/>
    </w:rPr>
  </w:style>
  <w:style w:type="paragraph" w:styleId="Style25">
    <w:name w:val="外框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a45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MODA_ODF_Application_Tools_3.5.3/3.5.3$Windows_X86_64 LibreOffice_project/2c4b1be4ce0f7f0a88ca480bf39420a502d61b97</Application>
  <AppVersion>15.0000</AppVersion>
  <DocSecurity>4</DocSecurity>
  <Pages>1</Pages>
  <Words>490</Words>
  <Characters>562</Characters>
  <CharactersWithSpaces>672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2023-07-06T05:25:00Z</dcterms:created>
  <dc:creator>何怡瑱</dc:creator>
  <dc:description/>
  <dc:language>zh-TW</dc:language>
  <cp:lastModifiedBy/>
  <cp:lastPrinted>2023-07-06T05:18:00Z</cp:lastPrinted>
  <dcterms:modified xsi:type="dcterms:W3CDTF">2023-08-07T13:20:47Z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